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media/image1.jp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2.jp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sCustomData="http://www.wps.cn/officeDocument/2013/wpsCustomData" xmlns:o="urn:schemas-microsoft-com:office:office" xmlns:w10="urn:schemas-microsoft-com:office:word" xmlns:wpi="http://schemas.microsoft.com/office/word/2010/wordprocessingInk" xmlns:wp="http://schemas.openxmlformats.org/drawingml/2006/wordprocessingDrawing" xmlns:r="http://schemas.openxmlformats.org/officeDocument/2006/relationships" xmlns:wps="http://schemas.microsoft.com/office/word/2010/wordprocessingShape" xmlns:w14="http://schemas.microsoft.com/office/word/2010/wordml" xmlns:mc="http://schemas.openxmlformats.org/markup-compatibility/2006" xmlns:m="http://schemas.openxmlformats.org/officeDocument/2006/math" xmlns:v="urn:schemas-microsoft-com:vml" xmlns:wp14="http://schemas.microsoft.com/office/word/2010/wordprocessingDrawing" xmlns:wpg="http://schemas.microsoft.com/office/word/2010/wordprocessingGroup" xmlns:a="http://schemas.openxmlformats.org/drawingml/2006/main" xmlns:wpc="http://schemas.microsoft.com/office/word/2010/wordprocessingCanvas" xmlns:pic="http://schemas.openxmlformats.org/drawingml/2006/picture" mc:Ignorable="w14 wp14">
  <w:body>
    <w:p w14:paraId="CFA1F4DE">
      <w:pPr>
        <w:pStyle w:val="style0"/>
        <w:jc w:val="center"/>
        <w:rPr>
          <w:sz w:val="36"/>
          <w:lang w:val="en-US" w:eastAsia="zh-CN"/>
          <w:szCs w:val="36"/>
          <w:rFonts w:hint="eastAsia"/>
        </w:rPr>
      </w:pPr>
      <w:r>
        <w:rPr>
          <w:sz w:val="36"/>
          <w:lang w:val="en-US" w:eastAsia="zh-CN"/>
          <w:szCs w:val="36"/>
          <w:rFonts w:hint="eastAsia"/>
        </w:rPr>
        <w:t>体育学院师资队伍信息采集</w:t>
      </w:r>
    </w:p>
    <w:p w14:paraId="FEBB3FBF">
      <w:pPr>
        <w:pStyle w:val="style0"/>
        <w:jc w:val="center"/>
        <w:rPr>
          <w:sz w:val="36"/>
          <w:lang w:val="en-US" w:eastAsia="zh-CN"/>
          <w:szCs w:val="36"/>
          <w:rFonts w:hint="eastAsia"/>
        </w:rPr>
      </w:pPr>
    </w:p>
    <w:tbl>
      <w:tblPr>
        <w:tblStyle w:val="style154"/>
        <w:tblW w:w="0" w:type="auto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04.000000"/>
        <w:gridCol w:w="1704.000000"/>
        <w:gridCol w:w="1704.000000"/>
        <w:gridCol w:w="1705.000000"/>
        <w:gridCol w:w="1705.000000"/>
      </w:tblGrid>
      <w:tr w14:paraId="5F2890D4">
        <w:trPr/>
        <w:tc>
          <w:tcPr>
            <w:tcW w:w="8522" w:type="dxa"/>
            <w:gridSpan w:val="5"/>
          </w:tcPr>
          <w:p w14:paraId="A04C2D20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基本信息</w:t>
            </w:r>
          </w:p>
        </w:tc>
      </w:tr>
      <w:tr w14:paraId="5E25C1A4">
        <w:tblPrEx/>
        <w:trPr/>
        <w:tc>
          <w:tcPr>
            <w:tcW w:w="1704" w:type="dxa"/>
          </w:tcPr>
          <w:p w14:paraId="BE094EF4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姓名</w:t>
            </w:r>
          </w:p>
        </w:tc>
        <w:tc>
          <w:tcPr>
            <w:tcW w:w="1704" w:type="dxa"/>
          </w:tcPr>
          <w:p w14:paraId="4CCBA192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吴春华</w:t>
            </w:r>
          </w:p>
        </w:tc>
        <w:tc>
          <w:tcPr>
            <w:tcW w:w="1704" w:type="dxa"/>
          </w:tcPr>
          <w:p w14:paraId="2C17227D">
            <w:pPr>
              <w:pStyle w:val="style4097"/>
              <w:jc w:val="left"/>
              <w:ind w:left="16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出生年月</w:t>
            </w:r>
          </w:p>
        </w:tc>
        <w:tc>
          <w:tcPr>
            <w:tcW w:w="1705" w:type="dxa"/>
          </w:tcPr>
          <w:p w14:paraId="8D15847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1971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6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月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6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14:paraId="DD45168A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rFonts w:ascii="仿宋_GB2312" w:hAnsi="仿宋_GB2312" w:eastAsia="仿宋_GB2312" w:cs="仿宋_GB2312" w:hint="eastAsia"/>
              </w:rPr>
              <w:drawing>
                <wp:inline distT="0" distB="0" distL="0" distR="0">
                  <wp:extent cx="1254960" cy="1673281"/>
                  <wp:effectExtent l="0" t="0" r="0" b="0"/>
                  <wp:docPr id="1" name="图片 2" descr="图示, 示意图&amp;#10;&amp;#10;中度可信度描述已自动生成:ver1"/>
                  <wp:cNvGraphicFramePr>
                    <a:graphicFrameLocks xmlns:w="http://schemas.openxmlformats.org/wordprocessingml/2006/main" xmlns:wpsCustomData="http://www.wps.cn/officeDocument/2013/wpsCustomData" xmlns:o="urn:schemas-microsoft-com:office:office" xmlns:w10="urn:schemas-microsoft-com:office:word" xmlns:wpi="http://schemas.microsoft.com/office/word/2010/wordprocessingInk" xmlns:wp="http://schemas.openxmlformats.org/drawingml/2006/wordprocessingDrawing" xmlns:r="http://schemas.openxmlformats.org/officeDocument/2006/relationships" xmlns:wps="http://schemas.microsoft.com/office/word/2010/wordprocessingShape" xmlns:w14="http://schemas.microsoft.com/office/word/2010/wordml" xmlns:mc="http://schemas.openxmlformats.org/markup-compatibility/2006" xmlns:m="http://schemas.openxmlformats.org/officeDocument/2006/math" xmlns:v="urn:schemas-microsoft-com:vml" xmlns:wp14="http://schemas.microsoft.com/office/word/2010/wordprocessingDrawing" xmlns:wpg="http://schemas.microsoft.com/office/word/2010/wordprocessingGroup" xmlns:a="http://schemas.openxmlformats.org/drawingml/2006/main" xmlns:wpc="http://schemas.microsoft.com/office/word/2010/wordprocessingCanvas" xmlns:pic="http://schemas.openxmlformats.org/drawingml/2006/picture" noChangeAspect="1"/>
                  </wp:cNvGraphicFramePr>
                  <a:graphic xmlns:w="http://schemas.openxmlformats.org/wordprocessingml/2006/main" xmlns:wpsCustomData="http://www.wps.cn/officeDocument/2013/wpsCustomData" xmlns:o="urn:schemas-microsoft-com:office:office" xmlns:w10="urn:schemas-microsoft-com:office:word" xmlns:wpi="http://schemas.microsoft.com/office/word/2010/wordprocessingInk" xmlns:wp="http://schemas.openxmlformats.org/drawingml/2006/wordprocessingDrawing" xmlns:r="http://schemas.openxmlformats.org/officeDocument/2006/relationships" xmlns:wps="http://schemas.microsoft.com/office/word/2010/wordprocessingShape" xmlns:w14="http://schemas.microsoft.com/office/word/2010/wordml" xmlns:mc="http://schemas.openxmlformats.org/markup-compatibility/2006" xmlns:m="http://schemas.openxmlformats.org/officeDocument/2006/math" xmlns:v="urn:schemas-microsoft-com:vml" xmlns:wp14="http://schemas.microsoft.com/office/word/2010/wordprocessingDrawing" xmlns:wpg="http://schemas.microsoft.com/office/word/2010/wordprocessingGroup" xmlns:a="http://schemas.openxmlformats.org/drawingml/2006/main" xmlns:wpc="http://schemas.microsoft.com/office/word/2010/wordprocessingCanvas" xmlns:pic="http://schemas.openxmlformats.org/drawingml/2006/picture">
                    <a:graphicData uri="http://schemas.openxmlformats.org/drawingml/2006/picture">
                      <pic:pic xmlns:w="http://schemas.openxmlformats.org/wordprocessingml/2006/main" xmlns:wpsCustomData="http://www.wps.cn/officeDocument/2013/wpsCustomData" xmlns:o="urn:schemas-microsoft-com:office:office" xmlns:w10="urn:schemas-microsoft-com:office:word" xmlns:wpi="http://schemas.microsoft.com/office/word/2010/wordprocessingInk" xmlns:wp="http://schemas.openxmlformats.org/drawingml/2006/wordprocessingDrawing" xmlns:r="http://schemas.openxmlformats.org/officeDocument/2006/relationships" xmlns:wps="http://schemas.microsoft.com/office/word/2010/wordprocessingShape" xmlns:w14="http://schemas.microsoft.com/office/word/2010/wordml" xmlns:mc="http://schemas.openxmlformats.org/markup-compatibility/2006" xmlns:m="http://schemas.openxmlformats.org/officeDocument/2006/math" xmlns:v="urn:schemas-microsoft-com:vml" xmlns:wp14="http://schemas.microsoft.com/office/word/2010/wordprocessingDrawing" xmlns:wpg="http://schemas.microsoft.com/office/word/2010/wordprocessingGroup" xmlns:a="http://schemas.openxmlformats.org/drawingml/2006/main" xmlns:wpc="http://schemas.microsoft.com/office/word/2010/wordprocessingCanvas" xmlns:pic="http://schemas.openxmlformats.org/drawingml/2006/picture">
                        <pic:nvPicPr>
                          <pic:cNvPr id="1" name="图片 2" descr="图示, 示意图&amp;#10;&amp;#10;中度可信度描述已自动生成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960" cy="167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EDD302D3">
        <w:tblPrEx/>
        <w:trPr/>
        <w:tc>
          <w:tcPr>
            <w:tcW w:w="1704" w:type="dxa"/>
          </w:tcPr>
          <w:p w14:paraId="529CA1EC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政治面貌</w:t>
            </w:r>
          </w:p>
        </w:tc>
        <w:tc>
          <w:tcPr>
            <w:tcW w:w="1704" w:type="dxa"/>
          </w:tcPr>
          <w:p w14:paraId="A98A9C8E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群众</w:t>
            </w:r>
          </w:p>
        </w:tc>
        <w:tc>
          <w:tcPr>
            <w:tcW w:w="1704" w:type="dxa"/>
          </w:tcPr>
          <w:p w14:paraId="174B0478">
            <w:pPr>
              <w:pStyle w:val="style4097"/>
              <w:jc w:val="left"/>
              <w:ind w:left="127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学历/学位</w:t>
            </w:r>
          </w:p>
        </w:tc>
        <w:tc>
          <w:tcPr>
            <w:tcW w:w="1705" w:type="dxa"/>
          </w:tcPr>
          <w:p w14:paraId="9248BA7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本科</w:t>
            </w:r>
          </w:p>
        </w:tc>
        <w:tc>
          <w:tcPr>
            <w:tcW w:w="1705" w:type="dxa"/>
            <w:vMerge w:val="continue"/>
          </w:tcPr>
          <w:p w14:paraId="11458F71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4F629C47">
        <w:tblPrEx/>
        <w:trPr/>
        <w:tc>
          <w:tcPr>
            <w:tcW w:w="1704" w:type="dxa"/>
          </w:tcPr>
          <w:p w14:paraId="98C9DA55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职称、职务</w:t>
            </w:r>
          </w:p>
        </w:tc>
        <w:tc>
          <w:tcPr>
            <w:tcW w:w="1704" w:type="dxa"/>
          </w:tcPr>
          <w:p w14:paraId="CC17734A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副教授</w:t>
            </w:r>
          </w:p>
        </w:tc>
        <w:tc>
          <w:tcPr>
            <w:tcW w:w="1704" w:type="dxa"/>
          </w:tcPr>
          <w:p w14:paraId="07124CD9">
            <w:pPr>
              <w:pStyle w:val="style4097"/>
              <w:jc w:val="left"/>
              <w:ind w:left="16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毕业学校</w:t>
            </w:r>
          </w:p>
        </w:tc>
        <w:tc>
          <w:tcPr>
            <w:tcW w:w="1705" w:type="dxa"/>
          </w:tcPr>
          <w:p w14:paraId="E1391A3A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聊城大学</w:t>
            </w:r>
          </w:p>
        </w:tc>
        <w:tc>
          <w:tcPr>
            <w:tcW w:w="1705" w:type="dxa"/>
            <w:vMerge w:val="continue"/>
          </w:tcPr>
          <w:p w14:paraId="EE1ACDD3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0DA42BAA">
        <w:tblPrEx/>
        <w:trPr/>
        <w:tc>
          <w:tcPr>
            <w:tcW w:w="1704" w:type="dxa"/>
          </w:tcPr>
          <w:p w14:paraId="EF6311AE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邮箱</w:t>
            </w:r>
          </w:p>
        </w:tc>
        <w:tc>
          <w:tcPr>
            <w:tcW w:w="6818" w:type="dxa"/>
            <w:gridSpan w:val="4"/>
          </w:tcPr>
          <w:p w14:paraId="B73FF54B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wuchunhua@lcu.edu.cn</w:t>
            </w:r>
          </w:p>
        </w:tc>
      </w:tr>
      <w:tr w14:paraId="6CFAB5CC">
        <w:tblPrEx/>
        <w:trPr/>
        <w:tc>
          <w:tcPr>
            <w:tcW w:w="8522" w:type="dxa"/>
            <w:gridSpan w:val="5"/>
          </w:tcPr>
          <w:p w14:paraId="5135EE55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教育背景</w:t>
            </w:r>
          </w:p>
        </w:tc>
      </w:tr>
      <w:tr w14:paraId="949F3CAD">
        <w:tblPrEx/>
        <w:trPr/>
        <w:tc>
          <w:tcPr>
            <w:tcW w:w="8522" w:type="dxa"/>
            <w:gridSpan w:val="5"/>
          </w:tcPr>
          <w:p w14:paraId="13F723A6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</w:p>
          <w:p w14:paraId="8DA943F8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2005.09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—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 xml:space="preserve">2008.06  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聊城大学体育教育专业 本科生</w:t>
            </w:r>
          </w:p>
          <w:p w14:paraId="A4C9EEB6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71857D3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951DAC6B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FCC5C826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BC766A05">
        <w:tblPrEx/>
        <w:trPr/>
        <w:tc>
          <w:tcPr>
            <w:tcW w:w="8522" w:type="dxa"/>
            <w:gridSpan w:val="5"/>
          </w:tcPr>
          <w:p w14:paraId="E7389694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研究方向</w:t>
            </w:r>
          </w:p>
        </w:tc>
      </w:tr>
      <w:tr w14:paraId="6734CBC0">
        <w:tblPrEx/>
        <w:trPr/>
        <w:tc>
          <w:tcPr>
            <w:tcW w:w="8522" w:type="dxa"/>
            <w:gridSpan w:val="5"/>
          </w:tcPr>
          <w:p w14:paraId="660240A2">
            <w:pPr>
              <w:pStyle w:val="style0"/>
              <w:jc w:val="both"/>
              <w:ind w:hanging="840" w:hangingChars="400" w:left="96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体育教育训练学</w:t>
            </w:r>
          </w:p>
          <w:p w14:paraId="D68EC815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运动康复</w:t>
            </w:r>
          </w:p>
          <w:p w14:paraId="F90CB489">
            <w:pPr>
              <w:pStyle w:val="style0"/>
              <w:jc w:val="both"/>
              <w:rPr>
                <w:vertAlign w:val="baseline"/>
                <w:sz w:val="22"/>
                <w:lang w:val="en-US" w:eastAsia="zh-CN"/>
                <w:szCs w:val="22"/>
                <w:rFonts w:ascii="仿宋_GB2312" w:hAnsi="仿宋_GB2312" w:eastAsia="仿宋_GB2312" w:cs="仿宋_GB2312" w:hint="eastAsia"/>
              </w:rPr>
            </w:pPr>
          </w:p>
          <w:p w14:paraId="519FEBCA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42219367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55F4FBFF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AABA1FD3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7DC825EE">
        <w:tblPrEx/>
        <w:trPr/>
        <w:tc>
          <w:tcPr>
            <w:tcW w:w="8522" w:type="dxa"/>
            <w:gridSpan w:val="5"/>
          </w:tcPr>
          <w:p w14:paraId="8953D74A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教科研成果</w:t>
            </w:r>
          </w:p>
        </w:tc>
      </w:tr>
      <w:tr w14:paraId="71887B20">
        <w:tblPrEx/>
        <w:trPr/>
        <w:tc>
          <w:tcPr>
            <w:tcW w:w="8522" w:type="dxa"/>
            <w:gridSpan w:val="5"/>
          </w:tcPr>
          <w:p w14:paraId="AE3FFBC1">
            <w:pPr>
              <w:pStyle w:val="style179"/>
              <w:jc w:val="both"/>
              <w:ind w:firstLineChars="0" w:left="42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（一）论文</w:t>
            </w:r>
          </w:p>
          <w:p w14:paraId="F973F2A5">
            <w:pPr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rFonts w:ascii="仿宋_GB2312" w:hAnsi="仿宋_GB2312" w:eastAsia="仿宋_GB2312" w:cs="仿宋_GB2312" w:hint="eastAsia"/>
              </w:rPr>
              <w:t>无</w:t>
            </w:r>
          </w:p>
          <w:p w14:paraId="D826AB58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（二）课题项目</w:t>
            </w:r>
          </w:p>
          <w:p w14:paraId="FE8BEB20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2046DBD3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EE43877E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（三）专利</w:t>
            </w:r>
          </w:p>
          <w:p w14:paraId="648D0AA2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280D208C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97E9A136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2BF5EA2E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（四）出版专著</w:t>
            </w:r>
          </w:p>
          <w:p w14:paraId="C2D7C594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02233CAB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C90CB82C">
            <w:pPr>
              <w:pStyle w:val="style179"/>
              <w:jc w:val="both"/>
              <w:ind w:firstLineChars="0" w:left="42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（五）课程、教材建设</w:t>
            </w:r>
            <w:bookmarkStart w:id="0" w:name="_GoBack"/>
            <w:bookmarkEnd w:id="0"/>
          </w:p>
          <w:p w14:paraId="F635872F">
            <w:pPr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8763C2C7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2C44C95A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（六）获奖情况</w:t>
            </w:r>
          </w:p>
          <w:p w14:paraId="9BFC7CDA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1B0F2127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2CD1BCD6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9D4AE358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</w:tc>
      </w:tr>
      <w:tr w14:paraId="FFEBC965">
        <w:tblPrEx/>
        <w:trPr/>
        <w:tc>
          <w:tcPr>
            <w:tcW w:w="8522" w:type="dxa"/>
            <w:gridSpan w:val="5"/>
          </w:tcPr>
          <w:p w14:paraId="889E3AC1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服务社会</w:t>
            </w:r>
          </w:p>
        </w:tc>
      </w:tr>
      <w:tr w14:paraId="92D4FFAC">
        <w:tblPrEx/>
        <w:trPr/>
        <w:tc>
          <w:tcPr>
            <w:tcW w:w="8522" w:type="dxa"/>
            <w:gridSpan w:val="5"/>
          </w:tcPr>
          <w:p w14:paraId="3CE9BED7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CC452DBB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</w:tbl>
    <w:p w14:paraId="FE4E95FC">
      <w:pPr>
        <w:pStyle w:val="style0"/>
        <w:jc w:val="both"/>
        <w:rPr>
          <w:sz w:val="36"/>
          <w:lang w:val="en-US" w:eastAsia="zh-CN"/>
          <w:szCs w:val="36"/>
          <w:rFonts w:hint="default"/>
        </w:rPr>
      </w:pPr>
    </w:p>
    <w:p w14:paraId="2266CEE5">
      <w:pPr>
        <w:pStyle w:val="style0"/>
        <w:jc w:val="both"/>
        <w:rPr>
          <w:sz w:val="44"/>
          <w:lang w:val="en-US" w:eastAsia="zh-CN"/>
          <w:szCs w:val="44"/>
          <w:rFonts w:hint="default"/>
        </w:rPr>
      </w:pPr>
    </w:p>
    <w:sectPr>
      <w:docGrid w:type="lines" w:linePitch="312" w:charSpace="0"/>
      <w:pgSz w:w="11906" w:h="16838" w:orient="portrait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package/2006/relationships" xmlns:wps="http://schemas.microsoft.com/office/word/2010/wordprocessingShape" mc:Ignorable="w14 wp14">
  <w:abstractNum w:abstractNumId="0">
    <w:nsid w:val="00000000"/>
    <w:multiLevelType w:val="hybridMultilevel"/>
    <w:tmpl w:val="AF70B593"/>
    <w:lvl w:ilvl="0" w:tplc="0409000F">
      <w:start w:val="1"/>
      <w:numFmt w:val="chineseCounting"/>
      <w:lvlText w:val="（%1）"/>
      <w:lvlJc w:val="left"/>
      <w:pPr>
        <w:ind w:hanging="420" w:left="420"/>
      </w:p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abstractNum w:abstractNumId="1">
    <w:nsid w:val="00000001"/>
    <w:multiLevelType w:val="hybridMultilevel"/>
    <w:tmpl w:val="31A56E7C"/>
    <w:lvl w:ilvl="0" w:tplc="0409000F">
      <w:start w:val="5"/>
      <w:numFmt w:val="chineseCounting"/>
      <w:lvlText w:val="（%1）"/>
      <w:lvlJc w:val="left"/>
      <w:pPr>
        <w:ind w:hanging="420" w:left="420"/>
      </w:pPr>
    </w:lvl>
    <w:lvl w:ilvl="1" w:tplc="04090019" w:tentative="1">
      <w:start w:val="1"/>
      <w:numFmt w:val="lowerLetter"/>
      <w:lvlText w:val="%2)"/>
      <w:lvlJc w:val="left"/>
      <w:pPr>
        <w:ind w:hanging="420" w:left="840"/>
      </w:pPr>
    </w:lvl>
    <w:lvl w:ilvl="2" w:tplc="0409001B" w:tentative="1">
      <w:start w:val="1"/>
      <w:numFmt w:val="lowerRoman"/>
      <w:lvlText w:val="%3."/>
      <w:lvlJc w:val="right"/>
      <w:pPr>
        <w:ind w:hanging="420" w:left="1260"/>
      </w:pPr>
    </w:lvl>
    <w:lvl w:ilvl="3" w:tplc="0409000F" w:tentative="1">
      <w:start w:val="1"/>
      <w:numFmt w:val="decimal"/>
      <w:lvlText w:val="%4."/>
      <w:lvlJc w:val="left"/>
      <w:pPr>
        <w:ind w:hanging="420" w:left="1680"/>
      </w:pPr>
    </w:lvl>
    <w:lvl w:ilvl="4" w:tplc="04090019" w:tentative="1">
      <w:start w:val="1"/>
      <w:numFmt w:val="lowerLetter"/>
      <w:lvlText w:val="%5)"/>
      <w:lvlJc w:val="left"/>
      <w:pPr>
        <w:ind w:hanging="420" w:left="2100"/>
      </w:pPr>
    </w:lvl>
    <w:lvl w:ilvl="5" w:tplc="0409001B" w:tentative="1">
      <w:start w:val="1"/>
      <w:numFmt w:val="lowerRoman"/>
      <w:lvlText w:val="%6."/>
      <w:lvlJc w:val="right"/>
      <w:pPr>
        <w:ind w:hanging="420" w:left="2520"/>
      </w:pPr>
    </w:lvl>
    <w:lvl w:ilvl="6" w:tplc="0409000F" w:tentative="1">
      <w:start w:val="1"/>
      <w:numFmt w:val="decimal"/>
      <w:lvlText w:val="%7."/>
      <w:lvlJc w:val="left"/>
      <w:pPr>
        <w:ind w:hanging="420" w:left="2940"/>
      </w:pPr>
    </w:lvl>
    <w:lvl w:ilvl="7" w:tplc="04090019" w:tentative="1">
      <w:start w:val="1"/>
      <w:numFmt w:val="lowerLetter"/>
      <w:lvlText w:val="%8)"/>
      <w:lvlJc w:val="left"/>
      <w:pPr>
        <w:ind w:hanging="420" w:left="3360"/>
      </w:pPr>
    </w:lvl>
    <w:lvl w:ilvl="8" w:tplc="0409001B" w:tentative="1">
      <w:start w:val="1"/>
      <w:numFmt w:val="lowerRoman"/>
      <w:lvlText w:val="%9."/>
      <w:lvlJc w:val="right"/>
      <w:pPr>
        <w:ind w:hanging="420" w:left="37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efaultTabStop w:val="420"/>
  <w:drawingGridVerticalSpacing w:val="156"/>
  <w:displayHorizontalDrawingGridEvery w:val="1"/>
  <w:displayVerticalDrawingGridEvery w:val="1"/>
  <w:characterSpacingControl w:val="compressPunctuation"/>
  <w:zoom w:percent="14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style w:type="paragraph" w:styleId="style0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paragraph" w:styleId="style3">
    <w:name w:val="heading 3"/>
    <w:basedOn w:val="style0"/>
    <w:uiPriority w:val="0"/>
    <w:qFormat/>
    <w:pPr>
      <w:jc w:val="left"/>
      <w:spacing w:after="0" w:afterAutospacing="1" w:before="0" w:beforeAutospacing="1"/>
    </w:pPr>
    <w:rPr>
      <w:b w:val="1"/>
      <w:sz w:val="27"/>
      <w:lang w:val="en-US" w:eastAsia="zh-CN"/>
      <w:bCs/>
      <w:kern w:val="0"/>
      <w:szCs w:val="27"/>
      <w:rFonts w:ascii="宋体" w:hAnsi="宋体" w:eastAsia="宋体" w:cs="宋体" w:hint="eastAsia"/>
    </w:rPr>
  </w:style>
  <w:style w:type="character" w:styleId="style65" w:default="1">
    <w:name w:val="Default Paragraph Font"/>
    <w:uiPriority w:val="0"/>
  </w:style>
  <w:style w:type="table" w:styleId="style105" w:default="1">
    <w:name w:val="Normal Table"/>
    <w:uiPriority w:val="0"/>
    <w:pPr/>
    <w:rPr/>
    <w:tblPr>
      <w:tblCellMar>
        <w:top w:type="dxa" w:w="0.000000"/>
        <w:bottom w:type="dxa" w:w="0.000000"/>
        <w:left w:type="dxa" w:w="108.000000"/>
        <w:right w:type="dxa" w:w="108.000000"/>
      </w:tblCellMar>
    </w:tblPr>
    <w:tcPr/>
  </w:style>
  <w:style w:type="table" w:styleId="style154">
    <w:name w:val="Table Grid"/>
    <w:basedOn w:val="style105"/>
    <w:uiPriority w:val="0"/>
    <w:pPr>
      <w:widowControl w:val="0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/>
  </w:style>
  <w:style w:type="paragraph" w:styleId="style4097" w:customStyle="1">
    <w:name w:val="Table Paragraph"/>
    <w:basedOn w:val="style0"/>
    <w:uiPriority w:val="1"/>
    <w:qFormat/>
    <w:pPr>
      <w:jc w:val="center"/>
      <w:spacing w:before="91"/>
      <w:ind w:left="88"/>
    </w:pPr>
    <w:rPr/>
  </w:style>
  <w:style w:type="table" w:styleId="style4098" w:customStyle="1">
    <w:name w:val="Table Normal"/>
    <w:uiPriority w:val="2"/>
    <w:qFormat/>
    <w:pPr/>
    <w:rPr/>
    <w:tblPr>
      <w:tblCellMar>
        <w:top w:type="dxa" w:w="0.000000"/>
        <w:bottom w:type="dxa" w:w="0.000000"/>
        <w:left w:type="dxa" w:w="0.000000"/>
        <w:right w:type="dxa" w:w="0.000000"/>
      </w:tblCellMar>
    </w:tblPr>
    <w:tcPr/>
  </w:style>
  <w:style w:type="paragraph" w:styleId="style179">
    <w:name w:val="List Paragraph"/>
    <w:basedOn w:val="style0"/>
    <w:uiPriority w:val="34"/>
    <w:qFormat/>
    <w:pPr>
      <w:ind w:firstLine="420" w:firstLineChars="200"/>
    </w:pPr>
    <w:rPr/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image" Target="media/image2.jpg" /><Relationship Id="rId0" Type="http://schemas.openxmlformats.org/officeDocument/2006/relationships/styles" Target="styles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5" Type="http://schemas.openxmlformats.org/officeDocument/2006/relationships/image" Target="media/image1.jpg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155</Words>
  <Characters>189</Characters>
  <Application>WPS Office</Application>
  <DocSecurity>0</DocSecurity>
  <Lines>0</Lines>
  <Paragraphs>77</Paragraphs>
  <ScaleCrop>false</ScaleCrop>
  <Company/>
  <LinksUpToDate>false</LinksUpToDate>
  <CharactersWithSpaces>192</CharactersWithSpaces>
  <SharedDoc>false</SharedDoc>
  <HyperlinksChanged>false</HyperlinksChanged>
</Properties>
</file>

<file path=docProps/core.xml><?xml version="1.0" encoding="utf-8"?>
<cp:coreProperties xmlns="http://schemas.openxmlformats.org/package/2006/metadata/core-properties" xmlns:cp="http://schemas.openxmlformats.org/package/2006/metadata/core-properties" xmlns:dcterms="http://purl.org/dc/terms/" xmlns:dc="http://purl.org/dc/elements/1.1/" xmlns:xsi="http://www.w3.org/2001/XMLSchema-instance" xmlns:dcmitype="http://purl.org/dc/dcmitype/">
  <dc:title/>
  <dc:subject/>
  <dc:creator>有一种执着叫无可取代</dc:creator>
  <cp:keywords/>
  <dc:description/>
  <cp:lastModifiedBy>TNA-AN00</cp:lastModifiedBy>
  <cp:revision>1</cp:revision>
  <dcterms:created xsi:type="dcterms:W3CDTF">2026-05-26T16:47:00Z</dcterms:created>
  <dcterms:modified xsi:type="dcterms:W3CDTF">2026-05-27T02:13:46Z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70E9EBD90A4F07218CED146AE758B74F_41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FA1F4DE">
      <w:pPr>
        <w:pStyle w:val="style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FEBB3FBF">
      <w:pPr>
        <w:pStyle w:val="style0"/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F2890D4">
        <w:trPr/>
        <w:tc>
          <w:tcPr>
            <w:tcW w:w="8522" w:type="dxa"/>
            <w:gridSpan w:val="5"/>
            <w:tcBorders/>
          </w:tcPr>
          <w:p w14:paraId="A04C2D20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5E25C1A4">
        <w:tblPrEx/>
        <w:trPr/>
        <w:tc>
          <w:tcPr>
            <w:tcW w:w="1704" w:type="dxa"/>
            <w:tcBorders/>
          </w:tcPr>
          <w:p w14:paraId="BE094EF4">
            <w:pPr>
              <w:pStyle w:val="style4097"/>
              <w:ind w:left="88" w:leftChars="0" w:right="72" w:rightChars="0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tcBorders/>
          </w:tcPr>
          <w:p w14:paraId="4CCBA19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吴春华</w:t>
            </w:r>
          </w:p>
        </w:tc>
        <w:tc>
          <w:tcPr>
            <w:tcW w:w="1704" w:type="dxa"/>
            <w:tcBorders/>
          </w:tcPr>
          <w:p w14:paraId="2C17227D">
            <w:pPr>
              <w:pStyle w:val="style4097"/>
              <w:ind w:left="160" w:leftChars="0"/>
              <w:jc w:val="left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5" w:type="dxa"/>
            <w:tcBorders/>
          </w:tcPr>
          <w:p w14:paraId="8D15847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1971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1705" w:type="dxa"/>
            <w:vMerge w:val="restart"/>
            <w:tcBorders/>
          </w:tcPr>
          <w:p w14:paraId="1A14D419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FDEA5EDB">
            <w:pPr>
              <w:pStyle w:val="style0"/>
              <w:ind w:firstLine="280" w:firstLineChars="10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一寸电子</w:t>
            </w:r>
          </w:p>
          <w:p w14:paraId="5E27E36F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EDD302D3">
        <w:tblPrEx/>
        <w:trPr/>
        <w:tc>
          <w:tcPr>
            <w:tcW w:w="1704" w:type="dxa"/>
            <w:tcBorders/>
          </w:tcPr>
          <w:p w14:paraId="529CA1EC">
            <w:pPr>
              <w:pStyle w:val="style4097"/>
              <w:ind w:left="88" w:leftChars="0" w:right="72" w:rightChars="0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tcBorders/>
          </w:tcPr>
          <w:p w14:paraId="A98A9C8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1704" w:type="dxa"/>
            <w:tcBorders/>
          </w:tcPr>
          <w:p w14:paraId="174B0478">
            <w:pPr>
              <w:pStyle w:val="style4097"/>
              <w:ind w:left="127" w:leftChars="0"/>
              <w:jc w:val="left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学历/学位</w:t>
            </w:r>
          </w:p>
        </w:tc>
        <w:tc>
          <w:tcPr>
            <w:tcW w:w="1705" w:type="dxa"/>
            <w:tcBorders/>
          </w:tcPr>
          <w:p w14:paraId="9248BA7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1705" w:type="dxa"/>
            <w:vMerge w:val="continue"/>
            <w:tcBorders/>
          </w:tcPr>
          <w:p w14:paraId="11458F71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629C47">
        <w:tblPrEx/>
        <w:trPr/>
        <w:tc>
          <w:tcPr>
            <w:tcW w:w="1704" w:type="dxa"/>
            <w:tcBorders/>
          </w:tcPr>
          <w:p w14:paraId="98C9DA55">
            <w:pPr>
              <w:pStyle w:val="style4097"/>
              <w:ind w:left="88" w:leftChars="0" w:right="72" w:rightChars="0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  <w:tcBorders/>
          </w:tcPr>
          <w:p w14:paraId="CC17734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704" w:type="dxa"/>
            <w:tcBorders/>
          </w:tcPr>
          <w:p w14:paraId="07124CD9">
            <w:pPr>
              <w:pStyle w:val="style4097"/>
              <w:ind w:left="160" w:leftChars="0"/>
              <w:jc w:val="left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705" w:type="dxa"/>
            <w:tcBorders/>
          </w:tcPr>
          <w:p w14:paraId="E1391A3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聊城大学</w:t>
            </w:r>
          </w:p>
        </w:tc>
        <w:tc>
          <w:tcPr>
            <w:tcW w:w="1705" w:type="dxa"/>
            <w:vMerge w:val="continue"/>
            <w:tcBorders/>
          </w:tcPr>
          <w:p w14:paraId="EE1ACDD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A42BAA">
        <w:tblPrEx/>
        <w:trPr/>
        <w:tc>
          <w:tcPr>
            <w:tcW w:w="1704" w:type="dxa"/>
            <w:tcBorders/>
          </w:tcPr>
          <w:p w14:paraId="EF6311AE">
            <w:pPr>
              <w:pStyle w:val="style4097"/>
              <w:ind w:left="88" w:leftChars="0" w:right="72" w:rightChars="0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  <w:tcBorders/>
          </w:tcPr>
          <w:p w14:paraId="B73FF54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wuchunhua@lcu.edu.cn</w:t>
            </w:r>
          </w:p>
        </w:tc>
      </w:tr>
      <w:tr w14:paraId="6CFAB5CC">
        <w:tblPrEx/>
        <w:trPr/>
        <w:tc>
          <w:tcPr>
            <w:tcW w:w="8522" w:type="dxa"/>
            <w:gridSpan w:val="5"/>
            <w:tcBorders/>
          </w:tcPr>
          <w:p w14:paraId="5135EE55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949F3CAD">
        <w:tblPrEx/>
        <w:trPr/>
        <w:tc>
          <w:tcPr>
            <w:tcW w:w="8522" w:type="dxa"/>
            <w:gridSpan w:val="5"/>
            <w:tcBorders/>
          </w:tcPr>
          <w:p w14:paraId="13F723A6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8DA943F8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>2005.09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  <w:t xml:space="preserve">2008.06  </w:t>
            </w: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聊城大学体育教育专业 本科生</w:t>
            </w:r>
          </w:p>
          <w:p w14:paraId="A4C9EEB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1857D3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951DAC6B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FCC5C82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BC766A05">
        <w:tblPrEx/>
        <w:trPr/>
        <w:tc>
          <w:tcPr>
            <w:tcW w:w="8522" w:type="dxa"/>
            <w:gridSpan w:val="5"/>
            <w:tcBorders/>
          </w:tcPr>
          <w:p w14:paraId="E7389694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6734CBC0">
        <w:tblPrEx/>
        <w:trPr/>
        <w:tc>
          <w:tcPr>
            <w:tcW w:w="8522" w:type="dxa"/>
            <w:gridSpan w:val="5"/>
            <w:tcBorders/>
          </w:tcPr>
          <w:p w14:paraId="660240A2">
            <w:pPr>
              <w:pStyle w:val="style0"/>
              <w:ind w:left="960" w:hanging="840" w:hangingChars="40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体育教育训练学</w:t>
            </w:r>
          </w:p>
          <w:p w14:paraId="D68EC815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运动康复</w:t>
            </w:r>
          </w:p>
          <w:p w14:paraId="F90CB489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2"/>
                <w:szCs w:val="22"/>
                <w:vertAlign w:val="baseline"/>
                <w:lang w:val="en-US" w:eastAsia="zh-CN"/>
              </w:rPr>
            </w:pPr>
          </w:p>
          <w:p w14:paraId="519FEBCA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219367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5F4FBFF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AABA1FD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C825EE">
        <w:tblPrEx/>
        <w:trPr/>
        <w:tc>
          <w:tcPr>
            <w:tcW w:w="8522" w:type="dxa"/>
            <w:gridSpan w:val="5"/>
            <w:tcBorders/>
          </w:tcPr>
          <w:p w14:paraId="8953D74A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71887B20">
        <w:tblPrEx/>
        <w:trPr/>
        <w:tc>
          <w:tcPr>
            <w:tcW w:w="8522" w:type="dxa"/>
            <w:gridSpan w:val="5"/>
            <w:tcBorders/>
          </w:tcPr>
          <w:p w14:paraId="AE3FFBC1">
            <w:pPr>
              <w:pStyle w:val="style179"/>
              <w:numPr>
                <w:ilvl w:val="0"/>
                <w:numId w:val="2"/>
              </w:numPr>
              <w:ind w:firstLineChars="0"/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论文</w:t>
            </w:r>
          </w:p>
          <w:p w14:paraId="F973F2A5">
            <w:pPr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3D36B037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D826AB58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FE8BEB20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2046DBD3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EE43877E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648D0AA2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280D208C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97E9A136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BF5EA2E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C2D7C594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02233CAB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C90CB82C">
            <w:pPr>
              <w:pStyle w:val="style179"/>
              <w:numPr>
                <w:ilvl w:val="0"/>
                <w:numId w:val="4"/>
              </w:numPr>
              <w:ind w:firstLineChars="0"/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课程、教材建设</w:t>
            </w:r>
            <w:bookmarkStart w:id="0" w:name="_GoBack"/>
            <w:bookmarkEnd w:id="0"/>
          </w:p>
          <w:p w14:paraId="F635872F">
            <w:pPr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8763C2C7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C44C95A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（六）获奖情况</w:t>
            </w:r>
          </w:p>
          <w:p w14:paraId="9BFC7CDA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1B0F2127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CD1BCD6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9D4AE358">
            <w:pPr>
              <w:pStyle w:val="style0"/>
              <w:numPr>
                <w:ilvl w:val="0"/>
                <w:numId w:val="0"/>
              </w:numPr>
              <w:jc w:val="both"/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FFEBC965">
        <w:tblPrEx/>
        <w:trPr/>
        <w:tc>
          <w:tcPr>
            <w:tcW w:w="8522" w:type="dxa"/>
            <w:gridSpan w:val="5"/>
            <w:tcBorders/>
          </w:tcPr>
          <w:p w14:paraId="889E3AC1">
            <w:pPr>
              <w:pStyle w:val="style0"/>
              <w:jc w:val="center"/>
              <w:rPr>
                <w:rFonts w:ascii="仿宋_GB2312" w:cs="仿宋_GB2312" w:eastAsia="仿宋_GB2312" w:hAnsi="仿宋_GB2312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92D4FFAC">
        <w:tblPrEx/>
        <w:trPr/>
        <w:tc>
          <w:tcPr>
            <w:tcW w:w="8522" w:type="dxa"/>
            <w:gridSpan w:val="5"/>
            <w:tcBorders/>
          </w:tcPr>
          <w:p w14:paraId="3CE9BED7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c0000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CC452DBB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FE4E95FC">
      <w:pPr>
        <w:pStyle w:val="style0"/>
        <w:jc w:val="both"/>
        <w:rPr>
          <w:rFonts w:hint="default"/>
          <w:sz w:val="36"/>
          <w:szCs w:val="36"/>
          <w:lang w:val="en-US" w:eastAsia="zh-CN"/>
        </w:rPr>
      </w:pPr>
    </w:p>
    <w:p w14:paraId="2266CEE5">
      <w:pPr>
        <w:pStyle w:val="style0"/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pic="http://schemas.openxmlformats.org/drawingml/2006/picture" xmlns:a="http://schemas.openxmlformats.org/drawingml/2006/main"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 mc:Ignorable="w14 wp14">
  <w:body>
    <w:p w14:paraId="CFA1F4DE">
      <w:pPr>
        <w:pStyle w:val="style0"/>
        <w:jc w:val="center"/>
        <w:rPr>
          <w:sz w:val="36"/>
          <w:lang w:val="en-US" w:eastAsia="zh-CN"/>
          <w:szCs w:val="36"/>
          <w:rFonts w:hint="eastAsia"/>
        </w:rPr>
      </w:pPr>
      <w:r>
        <w:rPr>
          <w:sz w:val="36"/>
          <w:lang w:val="en-US" w:eastAsia="zh-CN"/>
          <w:szCs w:val="36"/>
          <w:rFonts w:hint="eastAsia"/>
        </w:rPr>
        <w:t>体育学院师资队伍信息采集</w:t>
      </w:r>
    </w:p>
    <w:p w14:paraId="FEBB3FBF">
      <w:pPr>
        <w:pStyle w:val="style0"/>
        <w:jc w:val="center"/>
        <w:rPr>
          <w:sz w:val="36"/>
          <w:lang w:val="en-US" w:eastAsia="zh-CN"/>
          <w:szCs w:val="36"/>
          <w:rFonts w:hint="eastAsia"/>
        </w:rPr>
      </w:pPr>
    </w:p>
    <w:tbl>
      <w:tblPr>
        <w:tblStyle w:val="style154"/>
        <w:tblW w:w="0" w:type="auto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04.000000"/>
        <w:gridCol w:w="1704.000000"/>
        <w:gridCol w:w="1704.000000"/>
        <w:gridCol w:w="1705.000000"/>
        <w:gridCol w:w="1705.000000"/>
      </w:tblGrid>
      <w:tr w14:paraId="5F2890D4">
        <w:trPr/>
        <w:tc>
          <w:tcPr>
            <w:tcW w:w="8522" w:type="dxa"/>
            <w:gridSpan w:val="5"/>
          </w:tcPr>
          <w:p w14:paraId="A04C2D20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基本信息</w:t>
            </w:r>
          </w:p>
        </w:tc>
      </w:tr>
      <w:tr w14:paraId="5E25C1A4">
        <w:tblPrEx/>
        <w:trPr/>
        <w:tc>
          <w:tcPr>
            <w:tcW w:w="1704" w:type="dxa"/>
          </w:tcPr>
          <w:p w14:paraId="BE094EF4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姓名</w:t>
            </w:r>
          </w:p>
        </w:tc>
        <w:tc>
          <w:tcPr>
            <w:tcW w:w="1704" w:type="dxa"/>
          </w:tcPr>
          <w:p w14:paraId="4CCBA192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吴春华</w:t>
            </w:r>
          </w:p>
        </w:tc>
        <w:tc>
          <w:tcPr>
            <w:tcW w:w="1704" w:type="dxa"/>
          </w:tcPr>
          <w:p w14:paraId="2C17227D">
            <w:pPr>
              <w:pStyle w:val="style4097"/>
              <w:jc w:val="left"/>
              <w:ind w:left="16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出生年月</w:t>
            </w:r>
          </w:p>
        </w:tc>
        <w:tc>
          <w:tcPr>
            <w:tcW w:w="1705" w:type="dxa"/>
          </w:tcPr>
          <w:p w14:paraId="8D15847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1971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年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6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月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6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14:paraId="1A14D419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rFonts w:ascii="仿宋_GB2312" w:hAnsi="仿宋_GB2312" w:eastAsia="仿宋_GB2312" w:cs="仿宋_GB2312" w:hint="eastAsia"/>
              </w:rPr>
              <w:drawing>
                <wp:inline distT="0" distB="0" distL="0" distR="0">
                  <wp:extent cx="1074223" cy="1656856"/>
                  <wp:effectExtent l="0" t="0" r="0" b="0"/>
                  <wp:docPr id="1" name="图片 2" descr="图示, 示意图&amp;#10;&amp;#10;中度可信度描述已自动生成:ver1"/>
                  <wp:cNvGraphicFramePr>
                    <a:graphicFrameLocks xmlns:pic="http://schemas.openxmlformats.org/drawingml/2006/picture" xmlns:a="http://schemas.openxmlformats.org/drawingml/2006/main"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 noChangeAspect="1"/>
                  </wp:cNvGraphicFramePr>
                  <a:graphic xmlns:pic="http://schemas.openxmlformats.org/drawingml/2006/picture" xmlns:a="http://schemas.openxmlformats.org/drawingml/2006/main"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>
                    <a:graphicData uri="http://schemas.openxmlformats.org/drawingml/2006/picture">
                      <pic:pic xmlns:pic="http://schemas.openxmlformats.org/drawingml/2006/picture" xmlns:a="http://schemas.openxmlformats.org/drawingml/2006/main" xmlns:wpc="http://schemas.microsoft.com/office/word/2010/wordprocessingCanvas" xmlns:wpg="http://schemas.microsoft.com/office/word/2010/wordprocessingGroup" xmlns:m="http://schemas.openxmlformats.org/officeDocument/2006/math" xmlns:mc="http://schemas.openxmlformats.org/markup-compatibility/2006" xmlns:w14="http://schemas.microsoft.com/office/word/2010/wordml" xmlns:wp14="http://schemas.microsoft.com/office/word/2010/wordprocessingDrawing" xmlns:v="urn:schemas-microsoft-com:vml" xmlns:wps="http://schemas.microsoft.com/office/word/2010/wordprocessingShape" xmlns:r="http://schemas.openxmlformats.org/officeDocument/2006/relationships" xmlns:wp="http://schemas.openxmlformats.org/drawingml/2006/wordprocessingDrawing" xmlns:wpi="http://schemas.microsoft.com/office/word/2010/wordprocessingInk" xmlns:w10="urn:schemas-microsoft-com:office:word" xmlns:o="urn:schemas-microsoft-com:office:office" xmlns:wpsCustomData="http://www.wps.cn/officeDocument/2013/wpsCustomData" xmlns:w="http://schemas.openxmlformats.org/wordprocessingml/2006/main">
                        <pic:nvPicPr>
                          <pic:cNvPr id="4" name="图片 2" descr="图示, 示意图&amp;#10;&amp;#10;中度可信度描述已自动生成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223" cy="1656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EDD302D3">
        <w:tblPrEx/>
        <w:trPr/>
        <w:tc>
          <w:tcPr>
            <w:tcW w:w="1704" w:type="dxa"/>
          </w:tcPr>
          <w:p w14:paraId="529CA1EC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政治面貌</w:t>
            </w:r>
          </w:p>
        </w:tc>
        <w:tc>
          <w:tcPr>
            <w:tcW w:w="1704" w:type="dxa"/>
          </w:tcPr>
          <w:p w14:paraId="A98A9C8E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群众</w:t>
            </w:r>
          </w:p>
        </w:tc>
        <w:tc>
          <w:tcPr>
            <w:tcW w:w="1704" w:type="dxa"/>
          </w:tcPr>
          <w:p w14:paraId="174B0478">
            <w:pPr>
              <w:pStyle w:val="style4097"/>
              <w:jc w:val="left"/>
              <w:ind w:left="127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学历/学位</w:t>
            </w:r>
          </w:p>
        </w:tc>
        <w:tc>
          <w:tcPr>
            <w:tcW w:w="1705" w:type="dxa"/>
          </w:tcPr>
          <w:p w14:paraId="9248BA7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本科</w:t>
            </w:r>
          </w:p>
        </w:tc>
        <w:tc>
          <w:tcPr>
            <w:tcW w:w="1705" w:type="dxa"/>
            <w:vMerge w:val="continue"/>
          </w:tcPr>
          <w:p w14:paraId="11458F71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4F629C47">
        <w:tblPrEx/>
        <w:trPr/>
        <w:tc>
          <w:tcPr>
            <w:tcW w:w="1704" w:type="dxa"/>
          </w:tcPr>
          <w:p w14:paraId="98C9DA55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职称、职务</w:t>
            </w:r>
          </w:p>
        </w:tc>
        <w:tc>
          <w:tcPr>
            <w:tcW w:w="1704" w:type="dxa"/>
          </w:tcPr>
          <w:p w14:paraId="CC17734A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副教授</w:t>
            </w:r>
          </w:p>
        </w:tc>
        <w:tc>
          <w:tcPr>
            <w:tcW w:w="1704" w:type="dxa"/>
          </w:tcPr>
          <w:p w14:paraId="07124CD9">
            <w:pPr>
              <w:pStyle w:val="style4097"/>
              <w:jc w:val="left"/>
              <w:ind w:left="16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毕业学校</w:t>
            </w:r>
          </w:p>
        </w:tc>
        <w:tc>
          <w:tcPr>
            <w:tcW w:w="1705" w:type="dxa"/>
          </w:tcPr>
          <w:p w14:paraId="E1391A3A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聊城大学</w:t>
            </w:r>
          </w:p>
        </w:tc>
        <w:tc>
          <w:tcPr>
            <w:tcW w:w="1705" w:type="dxa"/>
            <w:vMerge w:val="continue"/>
          </w:tcPr>
          <w:p w14:paraId="EE1ACDD3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0DA42BAA">
        <w:tblPrEx/>
        <w:trPr/>
        <w:tc>
          <w:tcPr>
            <w:tcW w:w="1704" w:type="dxa"/>
          </w:tcPr>
          <w:p w14:paraId="EF6311AE">
            <w:pPr>
              <w:pStyle w:val="style4097"/>
              <w:ind w:left="88" w:leftChars="0" w:right="72" w:righ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z w:val="28"/>
                <w:szCs w:val="28"/>
                <w:rFonts w:ascii="仿宋_GB2312" w:hAnsi="仿宋_GB2312" w:eastAsia="仿宋_GB2312" w:cs="仿宋_GB2312" w:hint="eastAsia"/>
              </w:rPr>
              <w:t>邮箱</w:t>
            </w:r>
          </w:p>
        </w:tc>
        <w:tc>
          <w:tcPr>
            <w:tcW w:w="6818" w:type="dxa"/>
            <w:gridSpan w:val="4"/>
          </w:tcPr>
          <w:p w14:paraId="B73FF54B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wuchunhua@lcu.edu.cn</w:t>
            </w:r>
          </w:p>
        </w:tc>
      </w:tr>
      <w:tr w14:paraId="6CFAB5CC">
        <w:tblPrEx/>
        <w:trPr/>
        <w:tc>
          <w:tcPr>
            <w:tcW w:w="8522" w:type="dxa"/>
            <w:gridSpan w:val="5"/>
          </w:tcPr>
          <w:p w14:paraId="5135EE55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教育背景</w:t>
            </w:r>
          </w:p>
        </w:tc>
      </w:tr>
      <w:tr w14:paraId="949F3CAD">
        <w:tblPrEx/>
        <w:trPr/>
        <w:tc>
          <w:tcPr>
            <w:tcW w:w="8522" w:type="dxa"/>
            <w:gridSpan w:val="5"/>
          </w:tcPr>
          <w:p w14:paraId="13F723A6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</w:p>
          <w:p w14:paraId="8DA943F8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>2005.09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—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  <w:t xml:space="preserve">2008.06  </w:t>
            </w: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聊城大学体育教育专业 本科生</w:t>
            </w:r>
          </w:p>
          <w:p w14:paraId="A4C9EEB6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71857D39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951DAC6B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FCC5C826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BC766A05">
        <w:tblPrEx/>
        <w:trPr/>
        <w:tc>
          <w:tcPr>
            <w:tcW w:w="8522" w:type="dxa"/>
            <w:gridSpan w:val="5"/>
          </w:tcPr>
          <w:p w14:paraId="E7389694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研究方向</w:t>
            </w:r>
          </w:p>
        </w:tc>
      </w:tr>
      <w:tr w14:paraId="6734CBC0">
        <w:tblPrEx/>
        <w:trPr/>
        <w:tc>
          <w:tcPr>
            <w:tcW w:w="8522" w:type="dxa"/>
            <w:gridSpan w:val="5"/>
          </w:tcPr>
          <w:p w14:paraId="660240A2">
            <w:pPr>
              <w:pStyle w:val="style0"/>
              <w:jc w:val="both"/>
              <w:ind w:hanging="840" w:hangingChars="400" w:left="96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体育教育训练学</w:t>
            </w:r>
          </w:p>
          <w:p w14:paraId="D68EC815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运动康复</w:t>
            </w:r>
          </w:p>
          <w:p w14:paraId="F90CB489">
            <w:pPr>
              <w:pStyle w:val="style0"/>
              <w:jc w:val="both"/>
              <w:rPr>
                <w:vertAlign w:val="baseline"/>
                <w:sz w:val="22"/>
                <w:lang w:val="en-US" w:eastAsia="zh-CN"/>
                <w:szCs w:val="22"/>
                <w:rFonts w:ascii="仿宋_GB2312" w:hAnsi="仿宋_GB2312" w:eastAsia="仿宋_GB2312" w:cs="仿宋_GB2312" w:hint="eastAsia"/>
              </w:rPr>
            </w:pPr>
          </w:p>
          <w:p w14:paraId="519FEBCA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42219367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55F4FBFF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AABA1FD3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 w14:paraId="7DC825EE">
        <w:tblPrEx/>
        <w:trPr/>
        <w:tc>
          <w:tcPr>
            <w:tcW w:w="8522" w:type="dxa"/>
            <w:gridSpan w:val="5"/>
          </w:tcPr>
          <w:p w14:paraId="8953D74A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教科研成果</w:t>
            </w:r>
          </w:p>
        </w:tc>
      </w:tr>
      <w:tr w14:paraId="71887B20">
        <w:tblPrEx/>
        <w:trPr/>
        <w:tc>
          <w:tcPr>
            <w:tcW w:w="8522" w:type="dxa"/>
            <w:gridSpan w:val="5"/>
          </w:tcPr>
          <w:p w14:paraId="AE3FFBC1">
            <w:pPr>
              <w:pStyle w:val="style179"/>
              <w:jc w:val="both"/>
              <w:ind w:firstLineChars="0" w:left="42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（一）论文</w:t>
            </w:r>
          </w:p>
          <w:p w14:paraId="F973F2A5">
            <w:pPr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rFonts w:ascii="仿宋_GB2312" w:hAnsi="仿宋_GB2312" w:eastAsia="仿宋_GB2312" w:cs="仿宋_GB2312" w:hint="eastAsia"/>
              </w:rPr>
              <w:t>无</w:t>
            </w:r>
          </w:p>
          <w:p w14:paraId="D826AB58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（二）课题项目</w:t>
            </w:r>
          </w:p>
          <w:p w14:paraId="FE8BEB20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2046DBD3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EE43877E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（三）专利</w:t>
            </w:r>
          </w:p>
          <w:p w14:paraId="648D0AA2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280D208C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97E9A136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2BF5EA2E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（四）出版专著</w:t>
            </w:r>
          </w:p>
          <w:p w14:paraId="C2D7C594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02233CAB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C90CB82C">
            <w:pPr>
              <w:pStyle w:val="style179"/>
              <w:jc w:val="both"/>
              <w:ind w:firstLineChars="0" w:left="420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（五）课程、教材建设</w:t>
            </w:r>
            <w:bookmarkStart w:id="0" w:name="_GoBack"/>
            <w:bookmarkEnd w:id="0"/>
          </w:p>
          <w:p w14:paraId="F635872F">
            <w:pPr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8763C2C7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 w14:paraId="2C44C95A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（六）获奖情况</w:t>
            </w:r>
          </w:p>
          <w:p w14:paraId="9BFC7CDA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1B0F2127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2CD1BCD6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  <w:p w14:paraId="9D4AE358">
            <w:pPr>
              <w:pStyle w:val="style0"/>
              <w:jc w:val="both"/>
              <w:numPr>
                <w:ilvl w:val="0"/>
                <w:numId w:val="0"/>
              </w:numP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</w:pPr>
          </w:p>
        </w:tc>
      </w:tr>
      <w:tr w14:paraId="FFEBC965">
        <w:tblPrEx/>
        <w:trPr/>
        <w:tc>
          <w:tcPr>
            <w:tcW w:w="8522" w:type="dxa"/>
            <w:gridSpan w:val="5"/>
          </w:tcPr>
          <w:p w14:paraId="889E3AC1">
            <w:pPr>
              <w:pStyle w:val="style0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服务社会</w:t>
            </w:r>
          </w:p>
        </w:tc>
      </w:tr>
      <w:tr w14:paraId="92D4FFAC">
        <w:tblPrEx/>
        <w:trPr/>
        <w:tc>
          <w:tcPr>
            <w:tcW w:w="8522" w:type="dxa"/>
            <w:gridSpan w:val="5"/>
          </w:tcPr>
          <w:p w14:paraId="3CE9BED7">
            <w:pPr>
              <w:pStyle w:val="style0"/>
              <w:jc w:val="both"/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color w:val="c00000"/>
                <w:sz w:val="21"/>
                <w:lang w:val="en-US" w:eastAsia="zh-CN"/>
                <w:szCs w:val="21"/>
                <w:rFonts w:ascii="仿宋_GB2312" w:hAnsi="仿宋_GB2312" w:eastAsia="仿宋_GB2312" w:cs="仿宋_GB2312" w:hint="eastAsia"/>
              </w:rPr>
              <w:t>无</w:t>
            </w:r>
          </w:p>
          <w:p w14:paraId="CC452DBB">
            <w:pPr>
              <w:pStyle w:val="style0"/>
              <w:jc w:val="both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</w:tc>
      </w:tr>
    </w:tbl>
    <w:p w14:paraId="FE4E95FC">
      <w:pPr>
        <w:pStyle w:val="style0"/>
        <w:jc w:val="both"/>
        <w:rPr>
          <w:sz w:val="36"/>
          <w:lang w:val="en-US" w:eastAsia="zh-CN"/>
          <w:szCs w:val="36"/>
          <w:rFonts w:hint="default"/>
        </w:rPr>
      </w:pPr>
    </w:p>
    <w:p w14:paraId="2266CEE5">
      <w:pPr>
        <w:pStyle w:val="style0"/>
        <w:jc w:val="both"/>
        <w:rPr>
          <w:sz w:val="44"/>
          <w:lang w:val="en-US" w:eastAsia="zh-CN"/>
          <w:szCs w:val="44"/>
          <w:rFonts w:hint="default"/>
        </w:rPr>
      </w:pPr>
    </w:p>
    <w:sectPr>
      <w:docGrid w:type="lines" w:linePitch="312" w:charSpace="0"/>
      <w:pgSz w:w="11906" w:h="16838" w:orient="portrait"/>
      <w:pgMar w:top="1440" w:right="1800" w:bottom="1440" w:left="1800" w:header="851" w:footer="992" w:gutter="0"/>
      <w:cols w:space="425" w:num="1"/>
    </w:sectPr>
  </w:body>
</w:document>
</file>

<file path=tbak/modified.xml>save:Wed May 27 10:23:30 2026

</file>