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350"/>
        <w:gridCol w:w="1709"/>
        <w:gridCol w:w="1999"/>
        <w:gridCol w:w="1776"/>
      </w:tblGrid>
      <w:tr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马晓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2020" w:type="dxa"/>
            <w:vAlign w:val="top"/>
          </w:tcPr>
          <w:p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1705" w:type="dxa"/>
            <w:vMerge w:val="restar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974725" cy="947420"/>
                  <wp:effectExtent l="0" t="0" r="15875" b="17780"/>
                  <wp:docPr id="1" name="图片 1" descr="穿西装的男人的摆拍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穿西装的男人的摆拍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57" cy="94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中共党员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学历/学位</w:t>
            </w:r>
          </w:p>
        </w:tc>
        <w:tc>
          <w:tcPr>
            <w:tcW w:w="2020" w:type="dxa"/>
            <w:vAlign w:val="top"/>
          </w:tcPr>
          <w:p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研究生/博士</w:t>
            </w: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职称、职务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2020" w:type="dxa"/>
            <w:vAlign w:val="top"/>
          </w:tcPr>
          <w:p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韩国龙仁大学</w:t>
            </w: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maxiao@lcu.edu.cn</w:t>
            </w: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>
        <w:tc>
          <w:tcPr>
            <w:tcW w:w="8522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2006.09—2010.06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聊城大学体育教育专业本科生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2010.09—2013.06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聊城大学体育教育训练学硕士生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2017.03—2019.08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韩国龙仁大学体育科学学院博士生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>
        <w:tc>
          <w:tcPr>
            <w:tcW w:w="8522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1.幼儿体育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2.体育教学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3.儿童友好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>
        <w:tc>
          <w:tcPr>
            <w:tcW w:w="8522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 马晓.时间使用流行病学在幼儿体育与健康教育中的应用价值及实现路径[J/OL].河北体育学院学报,1-9[2026-05-26].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 马晓,李松真,姜可欣.基于时间使用流行病学综合研究框架的幼儿体育教育促进体系构建[C]//中国体育科学学会.第十四届全国体育科学大会学术成果汇编——论文专题报告(学校体育分会).聊城大学,2025:1060-1061.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 马晓,李光老,赵静芳,等.中韩5～6岁幼儿基本动作技能掌握程度对比研究[J].四川体育科学,2024,43(05):98-101+147.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 马晓,韩志超.全民健身视角下高校公共体育“立方核”教学体系构建研究与实践[J].教育研讨,2024,6(4):813-821.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 马晓.热带地区幼儿体育健康产业发展策略研究[J].文体用品与科技,2023,(23):100-102.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 马晓,周文龙,孔德志,等.3～6岁幼儿MLS循环体育教学模式的构建研究[J].山东体育科技,2022,44(02):68-74.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7. 马晓,赵静芳,魏海燕,等.中、韩两国5～6岁幼儿身体形态、身体素质对比分析——以中国山东省聊城市幼儿和韩国京畿道利川市幼儿为例[J].青少年体育,2021,(06):138-140.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8. 马晓,周文龙,韩志超.疫情防控期幼儿居家亲子体育活动“MLS循环运动”内容的构建思路[J].体育科技文献通报,2021,29(02):105-106+111.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9. 马晓. “体育强国建设”背景下幼儿体育教师教育能力培养模型构建研究[A].中国高等教育学会体育专业委员会.第十一届高校体育教师教育科学论文汇编[C]. 中国高等教育学会体育专业委员会,2020年1月.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10. 马晓,徐百超,周文龙.基于基础运动能力发展的“幼儿循环运动”理念初探[J].当代体育科技,2018,8(32):239-240.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11. 马晓,李富菊,李新红.第11届健美操世锦赛男单项目中国队与前三名队难度动作对比分析[J].体育成人教育学刊,2011,27(03):57-59.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主持2024年山东省社科规划一般项目《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体教融合视域下山东省儿童友好型城市建设的耦合机制与实践路径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》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课题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号24CTYJ02）。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主持并完成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2021年度山东省教学教学研究课题《3-6岁幼儿MLS循环体育教学模式的构建及实效研究》（课题号：2021JXQ010）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并完成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2022年度聊城市哲学社会科学规划课题《新时代聊城市青少年运动安全保障体系的构建研究》（课题编号：NDYB2022067）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并完成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2022年度海南省儿童认知与行为发展重点实验室年度科研项目《体教融合背景下海南省幼儿动作技能与体质健康发展研究》（课题编号：2022KF02）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并完成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2020年山东省基础教育教学研究项目《3-6岁幼儿循环体育课程的构建及实效研究》（课题号：20BE003）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并完成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2017年中国学前教育研究会“十三五”立项课题《基于动商视域下我国幼儿体育课程构建的研究》（课题号：G20180260）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国家实用新型专利“一种幼儿园教学用反应训练教具”（专利号：ZL 2019 2 1532490.4）。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 《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3～6岁幼儿MLS循环体能游戏课程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》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中国书籍出版社，2022年8月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幼儿体育运动与健康研究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》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湘潭大学出版社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月。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 《3-6岁幼儿循环体育课程的构建及实效研究》获山东省教育科学研究优秀成果奖三等奖，2020.10，首位。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>
        <w:tc>
          <w:tcPr>
            <w:tcW w:w="8522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1.全国幼儿体育专家，授予单位国家体育总局。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2.全国啦啦操竞赛优秀教练员，授予单位国家体育总局体操运动管理中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3.全国全民健身操舞优秀裁判员，授予单位国家体育总局体操运动管理中心。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4.山东省全民健身运动会优秀裁判员，授予单位山东省体育局。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5.第六届聊城市创业大赛一等奖。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担任聊城市东昌府区政协委员，聊城市儿童友好研究中心主任、亚洲幼儿体育联盟秘书长、聊城市体育行业委员会委员、聊城市幼儿体育协会会长、海南省儿童认知与行为发展重点实验室顾问、韩国幼儿体育协会海外专家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7.参与聊城市教育和体育局《聊城市全民健身计划（2021-2025）》、聊城市人民政府《聊城市全民健身三年行动计划》撰写。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8.组织策划社区运动会获国家体育总局群体司表彰，并作为优秀案例全国推广。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9.指导学生在十四届全国体育科学大会、第四届全国幼儿体育科学论文报告会做专题报告。</w:t>
            </w:r>
          </w:p>
        </w:tc>
      </w:tr>
    </w:tbl>
    <w:p>
      <w:pPr>
        <w:jc w:val="both"/>
        <w:rPr>
          <w:rFonts w:hint="default"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B75E2"/>
    <w:multiLevelType w:val="singleLevel"/>
    <w:tmpl w:val="2FDB75E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DCEF65E"/>
    <w:multiLevelType w:val="singleLevel"/>
    <w:tmpl w:val="6DCEF65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5F25A07"/>
    <w:multiLevelType w:val="singleLevel"/>
    <w:tmpl w:val="75F25A0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3F77AA91"/>
    <w:rsid w:val="3FFA3CE6"/>
    <w:rsid w:val="4FF76223"/>
    <w:rsid w:val="59FC6294"/>
    <w:rsid w:val="5FFFC404"/>
    <w:rsid w:val="6B26AF1B"/>
    <w:rsid w:val="79FA53E5"/>
    <w:rsid w:val="7BDDEDE0"/>
    <w:rsid w:val="7DFFE9B1"/>
    <w:rsid w:val="7F2C368D"/>
    <w:rsid w:val="7FBFDFAF"/>
    <w:rsid w:val="7FE75D93"/>
    <w:rsid w:val="ABDFEC35"/>
    <w:rsid w:val="CFE57AB4"/>
    <w:rsid w:val="D3D3D5B2"/>
    <w:rsid w:val="DBD5D28B"/>
    <w:rsid w:val="F17FDB70"/>
    <w:rsid w:val="FAFA118E"/>
    <w:rsid w:val="FDD5958B"/>
    <w:rsid w:val="FEC24849"/>
    <w:rsid w:val="FEDFD0A4"/>
    <w:rsid w:val="FFF7DF5B"/>
    <w:rsid w:val="FF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0" w:right="21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2026-05-27T08:47:00Z</dcterms:created>
  <dc:creator>有一种执着叫无可取代</dc:creator>
  <cp:lastModifiedBy>有一种执着叫无可取代</cp:lastModifiedBy>
  <dcterms:modified xsi:type="dcterms:W3CDTF">2026-05-26T20:33:37Z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70E9EBD90A4F07218CED146AE758B74F_41</vt:lpwstr>
  </property>
</Properties>
</file>