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24D9" w14:textId="77777777" w:rsidR="003F206B" w:rsidRDefault="00A453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体育学院师资队伍信息采集</w:t>
      </w:r>
    </w:p>
    <w:p w14:paraId="37699C2F" w14:textId="77777777" w:rsidR="003F206B" w:rsidRDefault="003F206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430"/>
        <w:gridCol w:w="1574"/>
        <w:gridCol w:w="1623"/>
        <w:gridCol w:w="2144"/>
      </w:tblGrid>
      <w:tr w:rsidR="003F206B" w14:paraId="40009938" w14:textId="77777777">
        <w:tc>
          <w:tcPr>
            <w:tcW w:w="8522" w:type="dxa"/>
            <w:gridSpan w:val="5"/>
          </w:tcPr>
          <w:p w14:paraId="69997A95" w14:textId="77777777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</w:t>
            </w:r>
          </w:p>
        </w:tc>
      </w:tr>
      <w:tr w:rsidR="00A45334" w14:paraId="4C90AEB8" w14:textId="77777777" w:rsidTr="00A45334">
        <w:tc>
          <w:tcPr>
            <w:tcW w:w="1704" w:type="dxa"/>
          </w:tcPr>
          <w:p w14:paraId="7202D32E" w14:textId="77777777" w:rsidR="003F206B" w:rsidRDefault="00A45334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716C83BE" w14:textId="7351852F" w:rsidR="003F206B" w:rsidRPr="00A45334" w:rsidRDefault="005B281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胡洪泉</w:t>
            </w:r>
          </w:p>
        </w:tc>
        <w:tc>
          <w:tcPr>
            <w:tcW w:w="1704" w:type="dxa"/>
          </w:tcPr>
          <w:p w14:paraId="6B070FEC" w14:textId="77777777" w:rsidR="003F206B" w:rsidRDefault="00A45334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08FAD357" w14:textId="63F3D11F" w:rsidR="003F206B" w:rsidRPr="00A45334" w:rsidRDefault="005B281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1</w:t>
            </w:r>
            <w:r w:rsidRPr="00A45334">
              <w:rPr>
                <w:rFonts w:ascii="宋体" w:eastAsia="宋体" w:hAnsi="宋体" w:cs="宋体"/>
                <w:szCs w:val="21"/>
              </w:rPr>
              <w:t>978</w:t>
            </w:r>
            <w:r w:rsidRPr="00A45334">
              <w:rPr>
                <w:rFonts w:ascii="宋体" w:eastAsia="宋体" w:hAnsi="宋体" w:cs="宋体" w:hint="eastAsia"/>
                <w:szCs w:val="21"/>
              </w:rPr>
              <w:t>年8月</w:t>
            </w:r>
          </w:p>
        </w:tc>
        <w:tc>
          <w:tcPr>
            <w:tcW w:w="1610" w:type="dxa"/>
            <w:vMerge w:val="restart"/>
          </w:tcPr>
          <w:p w14:paraId="43EF40AB" w14:textId="1D9B5093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drawing>
                <wp:inline distT="0" distB="0" distL="0" distR="0" wp14:anchorId="6A6ED764" wp14:editId="35C544A2">
                  <wp:extent cx="899160" cy="13246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57" cy="134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34" w14:paraId="43B27A1A" w14:textId="77777777" w:rsidTr="00A45334">
        <w:tc>
          <w:tcPr>
            <w:tcW w:w="1704" w:type="dxa"/>
          </w:tcPr>
          <w:p w14:paraId="658BB770" w14:textId="77777777" w:rsidR="003F206B" w:rsidRDefault="00A45334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3C09216C" w14:textId="1BAA7D56" w:rsidR="003F206B" w:rsidRPr="00A45334" w:rsidRDefault="005B281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中共党员</w:t>
            </w:r>
          </w:p>
        </w:tc>
        <w:tc>
          <w:tcPr>
            <w:tcW w:w="1704" w:type="dxa"/>
          </w:tcPr>
          <w:p w14:paraId="45540EFD" w14:textId="77777777" w:rsidR="003F206B" w:rsidRDefault="00A45334">
            <w:pPr>
              <w:pStyle w:val="TableParagraph"/>
              <w:ind w:left="127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800" w:type="dxa"/>
            <w:vAlign w:val="center"/>
          </w:tcPr>
          <w:p w14:paraId="44CFE92F" w14:textId="4CF3B6D2" w:rsidR="003F206B" w:rsidRPr="00A45334" w:rsidRDefault="005B281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研究生/博士</w:t>
            </w:r>
          </w:p>
        </w:tc>
        <w:tc>
          <w:tcPr>
            <w:tcW w:w="1610" w:type="dxa"/>
            <w:vMerge/>
          </w:tcPr>
          <w:p w14:paraId="773191C7" w14:textId="77777777" w:rsidR="003F206B" w:rsidRDefault="003F20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5334" w14:paraId="6B63E382" w14:textId="77777777" w:rsidTr="00A45334">
        <w:tc>
          <w:tcPr>
            <w:tcW w:w="1704" w:type="dxa"/>
          </w:tcPr>
          <w:p w14:paraId="31030632" w14:textId="77777777" w:rsidR="003F206B" w:rsidRDefault="00A45334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  <w:vAlign w:val="center"/>
          </w:tcPr>
          <w:p w14:paraId="129FE674" w14:textId="77777777" w:rsidR="003F206B" w:rsidRPr="00A45334" w:rsidRDefault="005B281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副教授</w:t>
            </w:r>
          </w:p>
          <w:p w14:paraId="5C118255" w14:textId="55DE428B" w:rsidR="005B2817" w:rsidRPr="00A45334" w:rsidRDefault="005B2817">
            <w:pPr>
              <w:jc w:val="center"/>
              <w:rPr>
                <w:rFonts w:ascii="仿宋_GB2312" w:hAnsi="仿宋_GB2312" w:cs="仿宋_GB2312" w:hint="eastAsia"/>
                <w:szCs w:val="21"/>
              </w:rPr>
            </w:pPr>
            <w:r w:rsidRPr="00A45334">
              <w:rPr>
                <w:rFonts w:ascii="仿宋_GB2312" w:hAnsi="仿宋_GB2312" w:cs="仿宋_GB2312" w:hint="eastAsia"/>
                <w:szCs w:val="21"/>
              </w:rPr>
              <w:t>足球教研室主任</w:t>
            </w:r>
          </w:p>
        </w:tc>
        <w:tc>
          <w:tcPr>
            <w:tcW w:w="1704" w:type="dxa"/>
          </w:tcPr>
          <w:p w14:paraId="26C1CC60" w14:textId="77777777" w:rsidR="003F206B" w:rsidRDefault="00A45334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800" w:type="dxa"/>
            <w:vAlign w:val="center"/>
          </w:tcPr>
          <w:p w14:paraId="73CA3C03" w14:textId="06556930" w:rsidR="003F206B" w:rsidRPr="00A45334" w:rsidRDefault="005B281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45334">
              <w:rPr>
                <w:rFonts w:ascii="宋体" w:eastAsia="宋体" w:hAnsi="宋体" w:cs="宋体" w:hint="eastAsia"/>
                <w:szCs w:val="21"/>
              </w:rPr>
              <w:t>广州体育学院</w:t>
            </w:r>
          </w:p>
        </w:tc>
        <w:tc>
          <w:tcPr>
            <w:tcW w:w="1610" w:type="dxa"/>
            <w:vMerge/>
          </w:tcPr>
          <w:p w14:paraId="306D47AF" w14:textId="77777777" w:rsidR="003F206B" w:rsidRDefault="003F20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5334" w14:paraId="1E8C7147" w14:textId="77777777">
        <w:tc>
          <w:tcPr>
            <w:tcW w:w="1704" w:type="dxa"/>
          </w:tcPr>
          <w:p w14:paraId="721BD162" w14:textId="77777777" w:rsidR="003F206B" w:rsidRDefault="00A45334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03C90D1" w14:textId="244900D8" w:rsidR="003F206B" w:rsidRPr="005B2817" w:rsidRDefault="005B2817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h</w:t>
            </w:r>
            <w:r>
              <w:rPr>
                <w:rFonts w:ascii="仿宋_GB2312" w:hAnsi="仿宋_GB2312" w:cs="仿宋_GB2312"/>
                <w:sz w:val="28"/>
                <w:szCs w:val="28"/>
              </w:rPr>
              <w:t>uhongquan@lcu.edu.cn</w:t>
            </w:r>
          </w:p>
        </w:tc>
      </w:tr>
      <w:tr w:rsidR="003F206B" w14:paraId="663B8512" w14:textId="77777777">
        <w:tc>
          <w:tcPr>
            <w:tcW w:w="8522" w:type="dxa"/>
            <w:gridSpan w:val="5"/>
          </w:tcPr>
          <w:p w14:paraId="0CE271FC" w14:textId="77777777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教育背景</w:t>
            </w:r>
          </w:p>
        </w:tc>
      </w:tr>
      <w:tr w:rsidR="003F206B" w14:paraId="660B4D3C" w14:textId="77777777">
        <w:tc>
          <w:tcPr>
            <w:tcW w:w="8522" w:type="dxa"/>
            <w:gridSpan w:val="5"/>
          </w:tcPr>
          <w:p w14:paraId="146CEA0B" w14:textId="77777777" w:rsidR="003F206B" w:rsidRDefault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按照本科、硕士、博士顺序填写，例如：</w:t>
            </w:r>
          </w:p>
          <w:p w14:paraId="3245532A" w14:textId="77777777" w:rsidR="005B2817" w:rsidRDefault="005B2817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1B99E28F" w14:textId="5EE0D6D3" w:rsidR="003F206B" w:rsidRPr="005B2817" w:rsidRDefault="005B2817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1997.09</w:t>
            </w:r>
            <w:r w:rsidRPr="005B2817">
              <w:rPr>
                <w:rFonts w:asciiTheme="minorEastAsia" w:hAnsiTheme="minorEastAsia" w:cs="宋体"/>
                <w:kern w:val="0"/>
                <w:sz w:val="24"/>
              </w:rPr>
              <w:t>---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2001.06</w:t>
            </w:r>
            <w:r w:rsidRPr="005B2817">
              <w:rPr>
                <w:rFonts w:asciiTheme="minorEastAsia" w:hAnsiTheme="minorEastAsia" w:cs="宋体"/>
                <w:kern w:val="0"/>
                <w:sz w:val="24"/>
              </w:rPr>
              <w:t xml:space="preserve">    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 xml:space="preserve">聊城师范学院体育教育专业 </w:t>
            </w:r>
            <w:r w:rsidR="002865AB">
              <w:rPr>
                <w:rFonts w:asciiTheme="minorEastAsia" w:hAnsiTheme="minorEastAsia" w:cs="宋体"/>
                <w:kern w:val="0"/>
                <w:sz w:val="24"/>
              </w:rPr>
              <w:t xml:space="preserve">      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本科生</w:t>
            </w:r>
          </w:p>
          <w:p w14:paraId="12A06826" w14:textId="26F34D15" w:rsidR="005B2817" w:rsidRPr="005B2817" w:rsidRDefault="005B2817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2001.09</w:t>
            </w:r>
            <w:r w:rsidRPr="005B2817">
              <w:rPr>
                <w:rFonts w:asciiTheme="minorEastAsia" w:hAnsiTheme="minorEastAsia" w:cs="宋体"/>
                <w:kern w:val="0"/>
                <w:sz w:val="24"/>
              </w:rPr>
              <w:t>---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2004.06</w:t>
            </w:r>
            <w:r w:rsidRPr="005B2817">
              <w:rPr>
                <w:rFonts w:asciiTheme="minorEastAsia" w:hAnsiTheme="minorEastAsia" w:cs="宋体"/>
                <w:kern w:val="0"/>
                <w:sz w:val="24"/>
              </w:rPr>
              <w:t xml:space="preserve">    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 xml:space="preserve">广州体育学院体育教育训练学 </w:t>
            </w:r>
            <w:r w:rsidR="002865AB">
              <w:rPr>
                <w:rFonts w:asciiTheme="minorEastAsia" w:hAnsiTheme="minorEastAsia" w:cs="宋体"/>
                <w:kern w:val="0"/>
                <w:sz w:val="24"/>
              </w:rPr>
              <w:t xml:space="preserve">    </w:t>
            </w:r>
            <w:r w:rsidRPr="005B2817">
              <w:rPr>
                <w:rFonts w:asciiTheme="minorEastAsia" w:hAnsiTheme="minorEastAsia" w:cs="宋体" w:hint="eastAsia"/>
                <w:kern w:val="0"/>
                <w:sz w:val="24"/>
              </w:rPr>
              <w:t>硕士</w:t>
            </w:r>
          </w:p>
          <w:p w14:paraId="6886CF03" w14:textId="04D2D2F2" w:rsidR="005B2817" w:rsidRPr="005B2817" w:rsidRDefault="005B2817">
            <w:pPr>
              <w:rPr>
                <w:rFonts w:asciiTheme="minorEastAsia" w:hAnsiTheme="minorEastAsia" w:cs="仿宋_GB2312"/>
                <w:sz w:val="24"/>
              </w:rPr>
            </w:pPr>
            <w:r w:rsidRPr="005B2817">
              <w:rPr>
                <w:rFonts w:asciiTheme="minorEastAsia" w:hAnsiTheme="minorEastAsia" w:cs="仿宋_GB2312" w:hint="eastAsia"/>
                <w:sz w:val="24"/>
              </w:rPr>
              <w:t>2</w:t>
            </w:r>
            <w:r w:rsidRPr="005B2817">
              <w:rPr>
                <w:rFonts w:asciiTheme="minorEastAsia" w:hAnsiTheme="minorEastAsia" w:cs="仿宋_GB2312"/>
                <w:sz w:val="24"/>
              </w:rPr>
              <w:t xml:space="preserve">022.02---2024.07  </w:t>
            </w:r>
            <w:r>
              <w:rPr>
                <w:rFonts w:asciiTheme="minorEastAsia" w:hAnsiTheme="minorEastAsia" w:cs="仿宋_GB2312"/>
                <w:sz w:val="24"/>
              </w:rPr>
              <w:t xml:space="preserve">  </w:t>
            </w:r>
            <w:r w:rsidRPr="005B2817">
              <w:rPr>
                <w:rFonts w:asciiTheme="minorEastAsia" w:hAnsiTheme="minorEastAsia" w:cs="仿宋_GB2312" w:hint="eastAsia"/>
                <w:sz w:val="24"/>
              </w:rPr>
              <w:t xml:space="preserve">菲律宾永恒大学体育与运动专业 </w:t>
            </w:r>
            <w:r w:rsidRPr="005B2817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="002865AB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5B2817">
              <w:rPr>
                <w:rFonts w:asciiTheme="minorEastAsia" w:hAnsiTheme="minorEastAsia" w:cs="仿宋_GB2312" w:hint="eastAsia"/>
                <w:sz w:val="24"/>
              </w:rPr>
              <w:t>博士</w:t>
            </w:r>
          </w:p>
          <w:tbl>
            <w:tblPr>
              <w:tblW w:w="133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8"/>
              <w:gridCol w:w="6689"/>
            </w:tblGrid>
            <w:tr w:rsidR="005B2817" w:rsidRPr="005B2817" w14:paraId="2D67261F" w14:textId="77777777" w:rsidTr="005B281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B93707F" w14:textId="653EA32C" w:rsidR="005B2817" w:rsidRPr="005B2817" w:rsidRDefault="005B2817" w:rsidP="005B2817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24F75CE" w14:textId="33145F8F" w:rsidR="005B2817" w:rsidRPr="005B2817" w:rsidRDefault="005B2817" w:rsidP="005B2817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</w:rPr>
                  </w:pPr>
                </w:p>
              </w:tc>
            </w:tr>
            <w:tr w:rsidR="005B2817" w:rsidRPr="005B2817" w14:paraId="2709BF0F" w14:textId="77777777" w:rsidTr="005B281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2E3545" w14:textId="2A7A8E40" w:rsidR="005B2817" w:rsidRPr="005B2817" w:rsidRDefault="005B2817" w:rsidP="005B2817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BE993F" w14:textId="4A657201" w:rsidR="005B2817" w:rsidRPr="005B2817" w:rsidRDefault="005B2817" w:rsidP="005B2817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</w:rPr>
                  </w:pPr>
                </w:p>
              </w:tc>
            </w:tr>
          </w:tbl>
          <w:p w14:paraId="2E6B50E6" w14:textId="77777777" w:rsidR="003F206B" w:rsidRPr="005B2817" w:rsidRDefault="003F206B" w:rsidP="005B281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3F206B" w14:paraId="1F095197" w14:textId="77777777">
        <w:tc>
          <w:tcPr>
            <w:tcW w:w="8522" w:type="dxa"/>
            <w:gridSpan w:val="5"/>
          </w:tcPr>
          <w:p w14:paraId="5A9EF427" w14:textId="77777777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</w:tr>
      <w:tr w:rsidR="003F206B" w14:paraId="42AC639A" w14:textId="77777777">
        <w:tc>
          <w:tcPr>
            <w:tcW w:w="8522" w:type="dxa"/>
            <w:gridSpan w:val="5"/>
          </w:tcPr>
          <w:p w14:paraId="438BC407" w14:textId="3CA59FB6" w:rsidR="003F206B" w:rsidRPr="005B2817" w:rsidRDefault="003F206B" w:rsidP="005B2817">
            <w:pPr>
              <w:rPr>
                <w:rFonts w:ascii="仿宋_GB2312" w:hAnsi="仿宋_GB2312" w:cs="仿宋_GB2312" w:hint="eastAsia"/>
                <w:color w:val="C00000"/>
                <w:szCs w:val="21"/>
              </w:rPr>
            </w:pPr>
          </w:p>
          <w:p w14:paraId="63EC26E5" w14:textId="172E4974" w:rsidR="003F206B" w:rsidRPr="005B2817" w:rsidRDefault="00A45334" w:rsidP="005B2817">
            <w:pPr>
              <w:rPr>
                <w:rFonts w:asciiTheme="minorEastAsia" w:hAnsiTheme="minorEastAsia" w:cs="仿宋_GB2312"/>
                <w:sz w:val="24"/>
              </w:rPr>
            </w:pPr>
            <w:r w:rsidRPr="005B2817">
              <w:rPr>
                <w:rFonts w:asciiTheme="minorEastAsia" w:hAnsiTheme="minorEastAsia" w:cs="仿宋_GB2312" w:hint="eastAsia"/>
                <w:sz w:val="24"/>
              </w:rPr>
              <w:t xml:space="preserve">1. </w:t>
            </w:r>
            <w:r w:rsidR="005B2817" w:rsidRPr="005B2817">
              <w:rPr>
                <w:rFonts w:asciiTheme="minorEastAsia" w:hAnsiTheme="minorEastAsia" w:cs="仿宋_GB2312" w:hint="eastAsia"/>
                <w:sz w:val="24"/>
              </w:rPr>
              <w:t>足球教学、训练理论与实践</w:t>
            </w:r>
          </w:p>
          <w:p w14:paraId="14BF2AE8" w14:textId="77777777" w:rsidR="003F206B" w:rsidRDefault="00A45334" w:rsidP="005B2817">
            <w:pPr>
              <w:rPr>
                <w:rFonts w:asciiTheme="minorEastAsia" w:hAnsiTheme="minorEastAsia" w:cs="仿宋_GB2312"/>
                <w:sz w:val="24"/>
              </w:rPr>
            </w:pPr>
            <w:r w:rsidRPr="005B2817">
              <w:rPr>
                <w:rFonts w:asciiTheme="minorEastAsia" w:hAnsiTheme="minorEastAsia" w:cs="仿宋_GB2312" w:hint="eastAsia"/>
                <w:sz w:val="24"/>
              </w:rPr>
              <w:t xml:space="preserve">2. </w:t>
            </w:r>
            <w:r w:rsidR="005B2817" w:rsidRPr="005B2817">
              <w:rPr>
                <w:rFonts w:asciiTheme="minorEastAsia" w:hAnsiTheme="minorEastAsia" w:cs="仿宋_GB2312" w:hint="eastAsia"/>
                <w:sz w:val="24"/>
              </w:rPr>
              <w:t>足球竞赛规则与裁判法</w:t>
            </w:r>
          </w:p>
          <w:p w14:paraId="5AC4959C" w14:textId="3BF0822F" w:rsidR="002865AB" w:rsidRPr="00122D31" w:rsidRDefault="002865AB" w:rsidP="005B2817">
            <w:pPr>
              <w:rPr>
                <w:rFonts w:asciiTheme="minorEastAsia" w:hAnsiTheme="minorEastAsia" w:cs="仿宋_GB2312" w:hint="eastAsia"/>
                <w:sz w:val="24"/>
              </w:rPr>
            </w:pPr>
          </w:p>
        </w:tc>
      </w:tr>
      <w:tr w:rsidR="003F206B" w14:paraId="4A29C9EC" w14:textId="77777777">
        <w:tc>
          <w:tcPr>
            <w:tcW w:w="8522" w:type="dxa"/>
            <w:gridSpan w:val="5"/>
          </w:tcPr>
          <w:p w14:paraId="6A75F44B" w14:textId="77777777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教科研成果</w:t>
            </w:r>
          </w:p>
        </w:tc>
      </w:tr>
      <w:tr w:rsidR="003F206B" w14:paraId="57E5E39A" w14:textId="77777777">
        <w:tc>
          <w:tcPr>
            <w:tcW w:w="8522" w:type="dxa"/>
            <w:gridSpan w:val="5"/>
          </w:tcPr>
          <w:p w14:paraId="4034330F" w14:textId="77777777" w:rsidR="003F206B" w:rsidRDefault="00A4533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（一）论文</w:t>
            </w:r>
          </w:p>
          <w:p w14:paraId="1063A69E" w14:textId="2BDB80E8" w:rsidR="00122D31" w:rsidRPr="00A45334" w:rsidRDefault="00122D31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1. 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我国经营性健身俱乐部客户服务体系初探[J].体育科技文献通报2011（2）：110-111</w:t>
            </w:r>
          </w:p>
          <w:p w14:paraId="5DB04234" w14:textId="729E3F55" w:rsidR="00122D31" w:rsidRPr="00A45334" w:rsidRDefault="00122D31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2. </w:t>
            </w:r>
            <w:proofErr w:type="gramStart"/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基于青奥会</w:t>
            </w:r>
            <w:proofErr w:type="gramEnd"/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竞技性与教育性博弈的价值目标定位研究[C]</w:t>
            </w:r>
            <w:hyperlink r:id="rId6" w:history="1">
              <w:r w:rsidRPr="00A45334">
                <w:rPr>
                  <w:rFonts w:asciiTheme="minorEastAsia" w:hAnsiTheme="minorEastAsia" w:cs="宋体" w:hint="eastAsia"/>
                  <w:kern w:val="0"/>
                  <w:sz w:val="24"/>
                </w:rPr>
                <w:t>第九届全国体育科学大会</w:t>
              </w:r>
            </w:hyperlink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 xml:space="preserve">，中国体育科学学会(China Sport Science Society)中国上海2011-01-01  </w:t>
            </w:r>
          </w:p>
          <w:p w14:paraId="29B81ECC" w14:textId="456DFD0E" w:rsidR="00122D31" w:rsidRPr="00A45334" w:rsidRDefault="00122D31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3. 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我国足球机器人科研文献统计学分析[J].当代体育科技,2014（6）：142-143</w:t>
            </w:r>
          </w:p>
          <w:p w14:paraId="1782328E" w14:textId="46805C9E" w:rsidR="00122D31" w:rsidRPr="00A45334" w:rsidRDefault="00122D31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4. </w:t>
            </w:r>
            <w:hyperlink r:id="rId7" w:tgtFrame="http://qikan.cqvip.com/Qikan/Search/_blank" w:history="1">
              <w:r w:rsidRPr="00A45334">
                <w:rPr>
                  <w:rFonts w:asciiTheme="minorEastAsia" w:hAnsiTheme="minorEastAsia" w:cs="宋体" w:hint="eastAsia"/>
                  <w:kern w:val="0"/>
                  <w:sz w:val="24"/>
                </w:rPr>
                <w:t>京杭运河体育文化建设路径研究</w:t>
              </w:r>
            </w:hyperlink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[J].武汉体育学院学报,2017（4）：13-20</w:t>
            </w:r>
          </w:p>
          <w:p w14:paraId="67B4FB7A" w14:textId="4F09A554" w:rsidR="00122D31" w:rsidRPr="00A45334" w:rsidRDefault="00122D31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5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. 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深化足球改革背景下高校足球发展路径研究[J].当代体育科技，2019（11）：157-158</w:t>
            </w:r>
          </w:p>
          <w:p w14:paraId="696E0FD8" w14:textId="04DDB3FE" w:rsidR="003F206B" w:rsidRPr="00122D31" w:rsidRDefault="00122D3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6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. 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社会资本视角下我国青少年校园足球发展困境</w:t>
            </w:r>
            <w:proofErr w:type="gramStart"/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及突破</w:t>
            </w:r>
            <w:proofErr w:type="gramEnd"/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策略[J].山东体育科技，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>2022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（1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>2</w:t>
            </w: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）2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>7-35</w:t>
            </w:r>
          </w:p>
          <w:p w14:paraId="2805E4A0" w14:textId="31576344" w:rsidR="003F206B" w:rsidRPr="00A45334" w:rsidRDefault="00A45334" w:rsidP="00A45334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（二）课题项目</w:t>
            </w:r>
          </w:p>
          <w:p w14:paraId="48EE7328" w14:textId="411792E2" w:rsidR="00122D31" w:rsidRPr="00A45334" w:rsidRDefault="00A45334" w:rsidP="00A45334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 xml:space="preserve">运河（山东段）体育文化产业开发策略研究 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课题编号：Y1002017  聊城大学社科培育项目</w:t>
            </w:r>
          </w:p>
          <w:p w14:paraId="5D949DFB" w14:textId="01301566" w:rsidR="00122D31" w:rsidRPr="00A45334" w:rsidRDefault="00A45334" w:rsidP="00A45334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 xml:space="preserve">运河体育文化产业要素禀赋与布局研究 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课题编号：J12WH05   山东省高等学校人文社科项目</w:t>
            </w:r>
          </w:p>
          <w:p w14:paraId="520F0AE3" w14:textId="3A84CA9A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市基层足球裁判员队伍培养模式与管理机制研究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课题编号：R24WD92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聊城大学课题</w:t>
            </w:r>
          </w:p>
          <w:p w14:paraId="619DE517" w14:textId="55CC4444" w:rsidR="00122D31" w:rsidRDefault="00122D31" w:rsidP="00122D31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  <w:p w14:paraId="4FA4EE3D" w14:textId="77777777" w:rsidR="003F206B" w:rsidRDefault="00A4533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（三）专利</w:t>
            </w:r>
          </w:p>
          <w:p w14:paraId="16B8F5BB" w14:textId="41FC8ABF" w:rsidR="003F206B" w:rsidRDefault="00122D31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C00000"/>
                <w:szCs w:val="21"/>
              </w:rPr>
              <w:t>无</w:t>
            </w:r>
          </w:p>
          <w:p w14:paraId="50B7CBDE" w14:textId="77777777" w:rsidR="003F206B" w:rsidRDefault="003F206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22CED7" w14:textId="77777777" w:rsidR="003F206B" w:rsidRDefault="00A4533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（四）出版专著</w:t>
            </w:r>
          </w:p>
          <w:p w14:paraId="0DD4762D" w14:textId="15EBCAC8" w:rsidR="005B2817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="005B2817" w:rsidRPr="00A45334">
              <w:rPr>
                <w:rFonts w:asciiTheme="minorEastAsia" w:hAnsiTheme="minorEastAsia" w:cs="宋体" w:hint="eastAsia"/>
                <w:kern w:val="0"/>
                <w:sz w:val="24"/>
              </w:rPr>
              <w:t>《足球运动教学与训练》/胡洪泉著 哈尔滨：哈尔滨地图出版社，2012.9 2012年9月 ISBN 978-7-5465-0607-4</w:t>
            </w:r>
          </w:p>
          <w:p w14:paraId="5457C265" w14:textId="2AC657C4" w:rsidR="003F206B" w:rsidRPr="00A45334" w:rsidRDefault="003F206B">
            <w:pPr>
              <w:rPr>
                <w:rFonts w:asciiTheme="minorEastAsia" w:hAnsiTheme="minorEastAsia" w:cs="宋体"/>
                <w:kern w:val="0"/>
                <w:sz w:val="24"/>
              </w:rPr>
            </w:pPr>
          </w:p>
          <w:p w14:paraId="45C9896A" w14:textId="77777777" w:rsidR="003F206B" w:rsidRDefault="003F206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048456" w14:textId="144A2B54" w:rsidR="003F206B" w:rsidRPr="00122D31" w:rsidRDefault="00A45334" w:rsidP="00122D31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（五）课程、教材建设</w:t>
            </w:r>
          </w:p>
          <w:p w14:paraId="0C3B0F09" w14:textId="50B92900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1.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2009年6月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《足球》课程被评为二</w:t>
            </w:r>
            <w:proofErr w:type="gramStart"/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00九</w:t>
            </w:r>
            <w:proofErr w:type="gramEnd"/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年度“校级精品课程”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；</w:t>
            </w:r>
          </w:p>
          <w:p w14:paraId="79A628DE" w14:textId="0BBC453F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2.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2022年6月  聊城大学在线教学优秀案例和优秀共享课程案例《足球竞赛规则分析与裁判法教学案例》优秀案例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，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聊城大学教务处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；</w:t>
            </w:r>
          </w:p>
          <w:p w14:paraId="62B4EB7C" w14:textId="544F9401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3.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024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年1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2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月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 2024 年聊城大</w:t>
            </w:r>
            <w:proofErr w:type="gramStart"/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学校级</w:t>
            </w:r>
            <w:proofErr w:type="gramEnd"/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示范性基层教学组织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（教研室类）-足球教研室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，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聊城大学教务处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；</w:t>
            </w:r>
          </w:p>
          <w:p w14:paraId="35B47820" w14:textId="6F718819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bookmarkStart w:id="0" w:name="OLE_LINK6"/>
            <w:r w:rsidRPr="00A45334">
              <w:rPr>
                <w:rFonts w:asciiTheme="minorEastAsia" w:hAnsiTheme="minorEastAsia" w:cs="宋体"/>
                <w:kern w:val="0"/>
                <w:sz w:val="24"/>
              </w:rPr>
              <w:t xml:space="preserve">4.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025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年1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1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月《足球》获批聊城大</w:t>
            </w:r>
            <w:proofErr w:type="gramStart"/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学校级课程思政</w:t>
            </w:r>
            <w:proofErr w:type="gramEnd"/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示范课程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，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聊城大学教务处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；</w:t>
            </w:r>
          </w:p>
          <w:bookmarkEnd w:id="0"/>
          <w:p w14:paraId="7B7B707D" w14:textId="737BEABD" w:rsidR="00122D31" w:rsidRPr="00A45334" w:rsidRDefault="00A45334" w:rsidP="00122D31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A45334">
              <w:rPr>
                <w:rFonts w:asciiTheme="minorEastAsia" w:hAnsiTheme="minorEastAsia" w:cs="宋体"/>
                <w:kern w:val="0"/>
                <w:sz w:val="24"/>
              </w:rPr>
              <w:t>5.</w:t>
            </w:r>
            <w:r w:rsidR="002865AB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026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年01月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《足球》获批</w:t>
            </w:r>
            <w:r w:rsidR="00122D31" w:rsidRPr="00A45334">
              <w:rPr>
                <w:rFonts w:asciiTheme="minorEastAsia" w:hAnsiTheme="minorEastAsia" w:cs="宋体"/>
                <w:kern w:val="0"/>
                <w:sz w:val="24"/>
              </w:rPr>
              <w:t>聊城大学“五位一体”课程建设项目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，</w:t>
            </w:r>
            <w:r w:rsidR="00122D31" w:rsidRPr="00A45334">
              <w:rPr>
                <w:rFonts w:asciiTheme="minorEastAsia" w:hAnsiTheme="minorEastAsia" w:cs="宋体" w:hint="eastAsia"/>
                <w:kern w:val="0"/>
                <w:sz w:val="24"/>
              </w:rPr>
              <w:t>聊城大学教务处</w:t>
            </w:r>
            <w:r w:rsidR="002865AB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  <w:p w14:paraId="4D55BABF" w14:textId="77777777" w:rsidR="003F206B" w:rsidRPr="00122D31" w:rsidRDefault="003F206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BB9A43" w14:textId="235EB907" w:rsidR="003F206B" w:rsidRPr="00A45334" w:rsidRDefault="00A45334" w:rsidP="00A45334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（六）获奖情况</w:t>
            </w:r>
          </w:p>
          <w:p w14:paraId="0177DBE3" w14:textId="77777777" w:rsidR="00A45334" w:rsidRPr="00A45334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2005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6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《足球》课程教案被评为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“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校级优秀教案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”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</w:t>
            </w:r>
          </w:p>
          <w:p w14:paraId="6E3B5001" w14:textId="77777777" w:rsidR="00A45334" w:rsidRPr="00A45334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2007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11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聊城大学第一届十大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“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教学新星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”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</w:t>
            </w:r>
          </w:p>
          <w:p w14:paraId="74792D93" w14:textId="77777777" w:rsidR="00A45334" w:rsidRPr="00A45334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2009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6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聊城大学《足球》课程被评为二</w:t>
            </w:r>
            <w:proofErr w:type="gramStart"/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00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九</w:t>
            </w:r>
            <w:proofErr w:type="gramEnd"/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年度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“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校级精品课程</w:t>
            </w:r>
            <w:r w:rsidRPr="00A45334">
              <w:rPr>
                <w:rFonts w:ascii="Calibri" w:eastAsia="仿宋_GB2312" w:hAnsi="Calibri" w:cs="Calibri"/>
                <w:color w:val="C00000"/>
                <w:szCs w:val="21"/>
              </w:rPr>
              <w:t>”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</w:t>
            </w:r>
          </w:p>
          <w:p w14:paraId="67D6457A" w14:textId="77777777" w:rsidR="00A45334" w:rsidRPr="00A45334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2013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7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山东省教师基本功大赛（足球）二等奖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山东省教育厅</w:t>
            </w:r>
          </w:p>
          <w:p w14:paraId="22345AE0" w14:textId="77777777" w:rsidR="00A45334" w:rsidRPr="00A45334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2019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6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聊城大学优秀共产党员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中共聊城大学委员会</w:t>
            </w:r>
          </w:p>
          <w:p w14:paraId="6D19BC07" w14:textId="4D8EF906" w:rsidR="003F206B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2021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年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10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月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山东省第十六届大学生运动会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优秀教练员</w:t>
            </w:r>
            <w:r w:rsidRPr="00A45334"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 </w:t>
            </w:r>
            <w:r w:rsidRPr="00A45334">
              <w:rPr>
                <w:rFonts w:ascii="宋体" w:eastAsia="宋体" w:hAnsi="宋体" w:cs="宋体" w:hint="eastAsia"/>
                <w:color w:val="C00000"/>
                <w:szCs w:val="21"/>
              </w:rPr>
              <w:t>山东省教育厅</w:t>
            </w:r>
          </w:p>
          <w:p w14:paraId="0F4F4185" w14:textId="77777777" w:rsidR="003F206B" w:rsidRDefault="003F206B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6E915139" w14:textId="77777777" w:rsidR="003F206B" w:rsidRDefault="003F206B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</w:tc>
      </w:tr>
      <w:tr w:rsidR="003F206B" w14:paraId="68B81F72" w14:textId="77777777">
        <w:tc>
          <w:tcPr>
            <w:tcW w:w="8522" w:type="dxa"/>
            <w:gridSpan w:val="5"/>
          </w:tcPr>
          <w:p w14:paraId="29597A5E" w14:textId="77777777" w:rsidR="003F206B" w:rsidRDefault="00A453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服务社会</w:t>
            </w:r>
          </w:p>
        </w:tc>
      </w:tr>
      <w:tr w:rsidR="003F206B" w14:paraId="57365C5B" w14:textId="77777777">
        <w:tc>
          <w:tcPr>
            <w:tcW w:w="8522" w:type="dxa"/>
            <w:gridSpan w:val="5"/>
          </w:tcPr>
          <w:p w14:paraId="246EC011" w14:textId="2333FAD5" w:rsidR="003F206B" w:rsidRDefault="00A45334" w:rsidP="00A45334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C00000"/>
                <w:szCs w:val="21"/>
              </w:rPr>
              <w:t>指导学生获奖、社会兼职、参与活动、社会奖励等。</w:t>
            </w: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br/>
            </w:r>
          </w:p>
          <w:p w14:paraId="254038C6" w14:textId="189D1D42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2C5F7D"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 w:rsidRPr="002C5F7D">
              <w:rPr>
                <w:rFonts w:ascii="宋体" w:hAnsi="宋体" w:cs="宋体"/>
                <w:bCs/>
                <w:sz w:val="18"/>
                <w:szCs w:val="18"/>
              </w:rPr>
              <w:t>021</w:t>
            </w:r>
            <w:r w:rsidRPr="002C5F7D">
              <w:rPr>
                <w:rFonts w:ascii="宋体" w:hAnsi="宋体" w:cs="宋体" w:hint="eastAsia"/>
                <w:bCs/>
                <w:sz w:val="18"/>
                <w:szCs w:val="18"/>
              </w:rPr>
              <w:t>年1</w:t>
            </w:r>
            <w:r w:rsidRPr="002C5F7D">
              <w:rPr>
                <w:rFonts w:ascii="宋体" w:hAnsi="宋体" w:cs="宋体"/>
                <w:bCs/>
                <w:sz w:val="18"/>
                <w:szCs w:val="18"/>
              </w:rPr>
              <w:t>0</w:t>
            </w:r>
            <w:r w:rsidRPr="002C5F7D"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="00D470D5">
              <w:rPr>
                <w:rFonts w:ascii="宋体" w:hAnsi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山东省第十六届大学生运动会女子足球赛丙组 第三名</w:t>
            </w:r>
          </w:p>
          <w:p w14:paraId="2BCEBE86" w14:textId="4FED4A9B" w:rsidR="00A45334" w:rsidRDefault="00A45334" w:rsidP="00A45334">
            <w:pPr>
              <w:tabs>
                <w:tab w:val="center" w:pos="6979"/>
              </w:tabs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3年</w:t>
            </w:r>
            <w:r w:rsidR="00D470D5">
              <w:rPr>
                <w:rFonts w:ascii="宋体" w:hAnsi="宋体" w:cs="宋体" w:hint="eastAsia"/>
                <w:bCs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3月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山东省青少年足球联赛（大学生组）冠军</w:t>
            </w:r>
          </w:p>
          <w:p w14:paraId="356FF62B" w14:textId="7C0BEB10" w:rsidR="00A45334" w:rsidRPr="005A56AF" w:rsidRDefault="00A45334" w:rsidP="00A45334">
            <w:pPr>
              <w:tabs>
                <w:tab w:val="center" w:pos="6979"/>
              </w:tabs>
              <w:rPr>
                <w:rFonts w:ascii="宋体" w:hAnsi="宋体" w:cs="宋体"/>
                <w:bCs/>
                <w:sz w:val="18"/>
                <w:szCs w:val="18"/>
              </w:rPr>
            </w:pPr>
            <w:r w:rsidRPr="005A56AF">
              <w:rPr>
                <w:rFonts w:ascii="宋体" w:hAnsi="宋体" w:cs="宋体"/>
                <w:bCs/>
                <w:sz w:val="18"/>
                <w:szCs w:val="18"/>
              </w:rPr>
              <w:t>2023</w:t>
            </w:r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 w:rsidR="00D470D5">
              <w:rPr>
                <w:rFonts w:ascii="宋体" w:hAnsi="宋体" w:cs="宋体" w:hint="eastAsia"/>
                <w:bCs/>
                <w:sz w:val="18"/>
                <w:szCs w:val="18"/>
              </w:rPr>
              <w:t>0</w:t>
            </w:r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 xml:space="preserve">3月 </w:t>
            </w:r>
            <w:r w:rsidRPr="005A56AF"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 </w:t>
            </w:r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 w:rsidRPr="005A56AF">
              <w:rPr>
                <w:rFonts w:ascii="宋体" w:hAnsi="宋体" w:cs="宋体"/>
                <w:bCs/>
                <w:sz w:val="18"/>
                <w:szCs w:val="18"/>
              </w:rPr>
              <w:t>023</w:t>
            </w:r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>全国女子五</w:t>
            </w:r>
            <w:proofErr w:type="gramStart"/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>人制</w:t>
            </w:r>
            <w:proofErr w:type="gramEnd"/>
            <w:r w:rsidRPr="005A56AF">
              <w:rPr>
                <w:rFonts w:ascii="宋体" w:hAnsi="宋体" w:cs="宋体" w:hint="eastAsia"/>
                <w:bCs/>
                <w:sz w:val="18"/>
                <w:szCs w:val="18"/>
              </w:rPr>
              <w:t>足球锦标赛 获得第十一名</w:t>
            </w:r>
          </w:p>
          <w:p w14:paraId="2343A125" w14:textId="185134E2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2023年10月   </w:t>
            </w:r>
            <w:r w:rsidR="00D470D5">
              <w:rPr>
                <w:rFonts w:ascii="宋体" w:hAnsi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3山东省青少年足球联赛（大学生组）冠军</w:t>
            </w:r>
          </w:p>
          <w:p w14:paraId="6692CEA8" w14:textId="5DC934CF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024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 w:rsidR="00D470D5">
              <w:rPr>
                <w:rFonts w:ascii="宋体" w:hAnsi="宋体" w:cs="宋体" w:hint="eastAsia"/>
                <w:bCs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7月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 </w:t>
            </w:r>
            <w:r w:rsidR="00D470D5">
              <w:rPr>
                <w:rFonts w:ascii="宋体" w:hAnsi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全国青少年校园足球联赛大学女子高水平乙组 第七名</w:t>
            </w:r>
          </w:p>
          <w:p w14:paraId="290EF48D" w14:textId="3E0B4A95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024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年1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月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 w:rsidR="00D470D5">
              <w:rPr>
                <w:rFonts w:ascii="宋体" w:hAnsi="宋体" w:cs="宋体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年山东省第十七届大学生运动会女子足球比赛（丙组）冠军</w:t>
            </w:r>
          </w:p>
          <w:p w14:paraId="3DC87FD1" w14:textId="43A023DF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2025年</w:t>
            </w:r>
            <w:r w:rsidR="00D470D5">
              <w:rPr>
                <w:rFonts w:ascii="宋体" w:hAnsi="宋体" w:cs="宋体" w:hint="eastAsia"/>
                <w:bCs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3月   </w:t>
            </w:r>
            <w:r w:rsidR="00D470D5">
              <w:rPr>
                <w:rFonts w:ascii="宋体" w:hAnsi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2024-2025山东省青少年校园足球联赛（大学组高水平组）冠军</w:t>
            </w:r>
          </w:p>
          <w:p w14:paraId="4FDC506A" w14:textId="6605CA00" w:rsidR="00A45334" w:rsidRDefault="00A45334" w:rsidP="00A45334"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025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 w:rsidR="00D470D5">
              <w:rPr>
                <w:rFonts w:ascii="宋体" w:hAnsi="宋体" w:cs="宋体" w:hint="eastAsia"/>
                <w:bCs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6月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   2024-2025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全国青少年校园足球联赛总决赛（吉林延边） 第十五名</w:t>
            </w:r>
          </w:p>
          <w:p w14:paraId="5205C407" w14:textId="7F70F898" w:rsidR="00A45334" w:rsidRPr="00EE2FF5" w:rsidRDefault="00A45334" w:rsidP="00A45334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2FF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2025年11月    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</w:t>
            </w:r>
            <w:r w:rsidRPr="00EE2FF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2025年山东省首届“省长杯”大学足球超级联赛 冠军 山东省教育厅、山东省体育局</w:t>
            </w:r>
          </w:p>
          <w:p w14:paraId="47CB2424" w14:textId="77777777" w:rsidR="003F206B" w:rsidRPr="00A45334" w:rsidRDefault="003F206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B8202BF" w14:textId="77777777" w:rsidR="003F206B" w:rsidRDefault="003F206B">
      <w:pPr>
        <w:rPr>
          <w:sz w:val="36"/>
          <w:szCs w:val="36"/>
        </w:rPr>
      </w:pPr>
    </w:p>
    <w:p w14:paraId="25B0449C" w14:textId="77777777" w:rsidR="003F206B" w:rsidRDefault="003F206B">
      <w:pPr>
        <w:rPr>
          <w:sz w:val="44"/>
          <w:szCs w:val="44"/>
        </w:rPr>
      </w:pPr>
    </w:p>
    <w:sectPr w:rsidR="003F2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Calibri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FC1BE7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5235825"/>
    <w:multiLevelType w:val="multilevel"/>
    <w:tmpl w:val="873A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FACE8A8"/>
    <w:multiLevelType w:val="singleLevel"/>
    <w:tmpl w:val="4FACE8A8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FFE9B1"/>
    <w:rsid w:val="FEDFD0A4"/>
    <w:rsid w:val="00122D31"/>
    <w:rsid w:val="002865AB"/>
    <w:rsid w:val="003F206B"/>
    <w:rsid w:val="005B2817"/>
    <w:rsid w:val="00A45334"/>
    <w:rsid w:val="00D470D5"/>
    <w:rsid w:val="7DFFE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48E0C"/>
  <w15:docId w15:val="{73138AD2-B515-479B-BAEB-B4155FF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91"/>
      <w:ind w:left="88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ikan.cqvip.com/Qikan/Article/Detail?id=671894514&amp;from=Qikan_Search_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nfangdata.com.cn/details/detail.do?_type=conference&amp;id=HY0000033775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有一种执着叫无可取代</dc:creator>
  <cp:lastModifiedBy>洪泉 胡</cp:lastModifiedBy>
  <cp:revision>4</cp:revision>
  <dcterms:created xsi:type="dcterms:W3CDTF">2026-05-26T16:47:00Z</dcterms:created>
  <dcterms:modified xsi:type="dcterms:W3CDTF">2026-05-26T03:17:00Z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